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A7A" w:rsidRDefault="00933A7A" w:rsidP="00933A7A">
      <w:pPr>
        <w:jc w:val="left"/>
        <w:rPr>
          <w:rFonts w:eastAsia="仿宋"/>
          <w:sz w:val="28"/>
          <w:szCs w:val="28"/>
        </w:rPr>
      </w:pPr>
      <w:r>
        <w:rPr>
          <w:rFonts w:eastAsia="黑体" w:hint="eastAsia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3</w:t>
      </w:r>
    </w:p>
    <w:p w:rsidR="00933A7A" w:rsidRDefault="00933A7A" w:rsidP="00933A7A">
      <w:pPr>
        <w:snapToGrid w:val="0"/>
        <w:spacing w:after="120" w:line="600" w:lineRule="atLeast"/>
        <w:jc w:val="center"/>
        <w:rPr>
          <w:rFonts w:eastAsia="方正小标宋简体"/>
          <w:sz w:val="44"/>
          <w:szCs w:val="44"/>
        </w:rPr>
      </w:pPr>
      <w:r>
        <w:pict>
          <v:rect id="_x0000_s2050" style="position:absolute;left:0;text-align:left;margin-left:518.7pt;margin-top:17.4pt;width:7.05pt;height:12.05pt;z-index:251658240" filled="f" stroked="f">
            <v:textbox style="mso-next-textbox:#_x0000_s2050" inset="0,0,0,0">
              <w:txbxContent>
                <w:p w:rsidR="00933A7A" w:rsidRDefault="00933A7A" w:rsidP="00933A7A"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eastAsia="方正小标宋简体" w:hint="eastAsia"/>
          <w:sz w:val="44"/>
          <w:szCs w:val="44"/>
        </w:rPr>
        <w:t>交通路线图</w:t>
      </w:r>
    </w:p>
    <w:p w:rsidR="00933A7A" w:rsidRDefault="00933A7A" w:rsidP="00933A7A">
      <w:pPr>
        <w:widowControl/>
        <w:jc w:val="left"/>
        <w:rPr>
          <w:noProof/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>
            <wp:extent cx="5638800" cy="3000375"/>
            <wp:effectExtent l="19050" t="0" r="0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894" t="24274" r="15666" b="1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7A" w:rsidRDefault="00933A7A" w:rsidP="00933A7A">
      <w:pPr>
        <w:widowControl/>
        <w:jc w:val="left"/>
        <w:rPr>
          <w:kern w:val="0"/>
          <w:sz w:val="24"/>
        </w:rPr>
      </w:pPr>
    </w:p>
    <w:p w:rsidR="00933A7A" w:rsidRDefault="00933A7A" w:rsidP="00933A7A">
      <w:pPr>
        <w:snapToGrid w:val="0"/>
        <w:spacing w:after="120" w:line="600" w:lineRule="atLeas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乘车路线：</w:t>
      </w:r>
    </w:p>
    <w:p w:rsidR="00933A7A" w:rsidRDefault="00933A7A" w:rsidP="00933A7A">
      <w:pPr>
        <w:snapToGrid w:val="0"/>
        <w:spacing w:after="120" w:line="600" w:lineRule="atLeast"/>
        <w:rPr>
          <w:rFonts w:eastAsia="黑体"/>
          <w:sz w:val="32"/>
          <w:szCs w:val="32"/>
        </w:rPr>
      </w:pPr>
      <w:r>
        <w:rPr>
          <w:rFonts w:eastAsia="仿宋"/>
          <w:spacing w:val="-20"/>
          <w:sz w:val="32"/>
          <w:szCs w:val="32"/>
        </w:rPr>
        <w:t>1</w:t>
      </w:r>
      <w:r>
        <w:rPr>
          <w:rFonts w:eastAsia="仿宋" w:hint="eastAsia"/>
          <w:spacing w:val="-20"/>
          <w:sz w:val="32"/>
          <w:szCs w:val="32"/>
        </w:rPr>
        <w:t>、</w:t>
      </w:r>
      <w:r>
        <w:rPr>
          <w:rFonts w:eastAsia="黑体" w:hint="eastAsia"/>
          <w:sz w:val="32"/>
          <w:szCs w:val="32"/>
        </w:rPr>
        <w:t>福州火车南站至酒店</w:t>
      </w:r>
    </w:p>
    <w:p w:rsidR="00933A7A" w:rsidRDefault="00933A7A" w:rsidP="00933A7A">
      <w:pPr>
        <w:tabs>
          <w:tab w:val="left" w:pos="4005"/>
        </w:tabs>
        <w:snapToGrid w:val="0"/>
        <w:spacing w:after="120" w:line="600" w:lineRule="atLeast"/>
        <w:ind w:firstLineChars="200" w:firstLine="560"/>
        <w:rPr>
          <w:rFonts w:eastAsia="仿宋"/>
          <w:spacing w:val="-20"/>
          <w:sz w:val="32"/>
          <w:szCs w:val="32"/>
        </w:rPr>
      </w:pPr>
      <w:r>
        <w:rPr>
          <w:rFonts w:eastAsia="仿宋" w:hAnsi="仿宋" w:hint="eastAsia"/>
          <w:spacing w:val="-20"/>
          <w:sz w:val="32"/>
          <w:szCs w:val="32"/>
        </w:rPr>
        <w:t>福州火车南站</w:t>
      </w:r>
      <w:r>
        <w:rPr>
          <w:rFonts w:eastAsia="仿宋"/>
          <w:spacing w:val="-20"/>
          <w:sz w:val="32"/>
          <w:szCs w:val="32"/>
        </w:rPr>
        <w:t>—</w:t>
      </w:r>
      <w:r>
        <w:rPr>
          <w:rFonts w:eastAsia="仿宋" w:hAnsi="仿宋" w:hint="eastAsia"/>
          <w:spacing w:val="-20"/>
          <w:sz w:val="32"/>
          <w:szCs w:val="32"/>
        </w:rPr>
        <w:t>西出站口乘地铁</w:t>
      </w:r>
      <w:r>
        <w:rPr>
          <w:rFonts w:eastAsia="仿宋"/>
          <w:spacing w:val="-20"/>
          <w:sz w:val="32"/>
          <w:szCs w:val="32"/>
        </w:rPr>
        <w:t>1</w:t>
      </w:r>
      <w:r>
        <w:rPr>
          <w:rFonts w:eastAsia="仿宋" w:hAnsi="仿宋" w:hint="eastAsia"/>
          <w:spacing w:val="-20"/>
          <w:sz w:val="32"/>
          <w:szCs w:val="32"/>
        </w:rPr>
        <w:t>号线，到</w:t>
      </w:r>
      <w:r>
        <w:rPr>
          <w:rFonts w:eastAsia="仿宋" w:hAnsi="仿宋" w:hint="eastAsia"/>
          <w:b/>
          <w:spacing w:val="-20"/>
          <w:sz w:val="32"/>
          <w:szCs w:val="32"/>
          <w:u w:val="single"/>
        </w:rPr>
        <w:t>三叉街站</w:t>
      </w:r>
      <w:r>
        <w:rPr>
          <w:rFonts w:eastAsia="仿宋"/>
          <w:spacing w:val="-20"/>
          <w:sz w:val="32"/>
          <w:szCs w:val="32"/>
        </w:rPr>
        <w:t>B</w:t>
      </w:r>
      <w:r>
        <w:rPr>
          <w:rFonts w:eastAsia="仿宋" w:hAnsi="仿宋" w:hint="eastAsia"/>
          <w:spacing w:val="-20"/>
          <w:sz w:val="32"/>
          <w:szCs w:val="32"/>
        </w:rPr>
        <w:t>出口，往前步行约２０米在</w:t>
      </w:r>
      <w:r>
        <w:rPr>
          <w:rFonts w:eastAsia="仿宋" w:hAnsi="仿宋" w:hint="eastAsia"/>
          <w:b/>
          <w:spacing w:val="-20"/>
          <w:sz w:val="32"/>
          <w:szCs w:val="32"/>
          <w:u w:val="single"/>
        </w:rPr>
        <w:t>六一南三叉街口站</w:t>
      </w:r>
      <w:r>
        <w:rPr>
          <w:rFonts w:eastAsia="仿宋" w:hAnsi="仿宋" w:hint="eastAsia"/>
          <w:spacing w:val="-20"/>
          <w:sz w:val="32"/>
          <w:szCs w:val="32"/>
        </w:rPr>
        <w:t>换乘</w:t>
      </w:r>
      <w:r>
        <w:rPr>
          <w:rFonts w:eastAsia="仿宋"/>
          <w:spacing w:val="-20"/>
          <w:sz w:val="32"/>
          <w:szCs w:val="32"/>
        </w:rPr>
        <w:t>85</w:t>
      </w:r>
      <w:r>
        <w:rPr>
          <w:rFonts w:eastAsia="仿宋" w:hAnsi="仿宋" w:hint="eastAsia"/>
          <w:spacing w:val="-20"/>
          <w:sz w:val="32"/>
          <w:szCs w:val="32"/>
        </w:rPr>
        <w:t>路公交车至</w:t>
      </w:r>
      <w:r>
        <w:rPr>
          <w:rFonts w:eastAsia="仿宋" w:hAnsi="仿宋" w:hint="eastAsia"/>
          <w:b/>
          <w:spacing w:val="-20"/>
          <w:sz w:val="32"/>
          <w:szCs w:val="32"/>
          <w:u w:val="single"/>
        </w:rPr>
        <w:t>建新站</w:t>
      </w:r>
      <w:r>
        <w:rPr>
          <w:rFonts w:eastAsia="仿宋" w:hAnsi="仿宋" w:hint="eastAsia"/>
          <w:spacing w:val="-20"/>
          <w:sz w:val="32"/>
          <w:szCs w:val="32"/>
        </w:rPr>
        <w:t>下车，往前步行</w:t>
      </w:r>
      <w:r>
        <w:rPr>
          <w:rFonts w:eastAsia="仿宋"/>
          <w:spacing w:val="-20"/>
          <w:sz w:val="32"/>
          <w:szCs w:val="32"/>
        </w:rPr>
        <w:t>150</w:t>
      </w:r>
      <w:r>
        <w:rPr>
          <w:rFonts w:eastAsia="仿宋" w:hAnsi="仿宋" w:hint="eastAsia"/>
          <w:spacing w:val="-20"/>
          <w:sz w:val="32"/>
          <w:szCs w:val="32"/>
        </w:rPr>
        <w:t>米左右，到金祥路口（Ｔ字型）过马路即到酒店位置。</w:t>
      </w:r>
    </w:p>
    <w:p w:rsidR="00933A7A" w:rsidRDefault="00933A7A" w:rsidP="00933A7A">
      <w:pPr>
        <w:snapToGrid w:val="0"/>
        <w:spacing w:after="120" w:line="600" w:lineRule="atLeast"/>
        <w:rPr>
          <w:rFonts w:eastAsia="黑体"/>
          <w:sz w:val="32"/>
          <w:szCs w:val="32"/>
        </w:rPr>
      </w:pPr>
      <w:r>
        <w:rPr>
          <w:rFonts w:eastAsia="仿宋"/>
          <w:spacing w:val="-20"/>
          <w:sz w:val="32"/>
          <w:szCs w:val="32"/>
        </w:rPr>
        <w:t>2</w:t>
      </w:r>
      <w:r>
        <w:rPr>
          <w:rFonts w:eastAsia="仿宋" w:hint="eastAsia"/>
          <w:spacing w:val="-20"/>
          <w:sz w:val="32"/>
          <w:szCs w:val="32"/>
        </w:rPr>
        <w:t>、</w:t>
      </w:r>
      <w:r>
        <w:rPr>
          <w:rFonts w:eastAsia="黑体" w:hint="eastAsia"/>
          <w:sz w:val="32"/>
          <w:szCs w:val="32"/>
        </w:rPr>
        <w:t>福州火车（北）站至酒店</w:t>
      </w:r>
    </w:p>
    <w:p w:rsidR="00933A7A" w:rsidRDefault="00933A7A" w:rsidP="00933A7A">
      <w:pPr>
        <w:tabs>
          <w:tab w:val="left" w:pos="4005"/>
        </w:tabs>
        <w:snapToGrid w:val="0"/>
        <w:spacing w:after="120" w:line="600" w:lineRule="atLeast"/>
        <w:ind w:firstLineChars="200" w:firstLine="560"/>
        <w:rPr>
          <w:rFonts w:eastAsia="仿宋"/>
          <w:spacing w:val="-20"/>
          <w:sz w:val="32"/>
          <w:szCs w:val="32"/>
        </w:rPr>
      </w:pPr>
      <w:r>
        <w:rPr>
          <w:rFonts w:eastAsia="仿宋" w:hint="eastAsia"/>
          <w:spacing w:val="-20"/>
          <w:sz w:val="32"/>
          <w:szCs w:val="32"/>
        </w:rPr>
        <w:t>福州火车（北）站</w:t>
      </w:r>
      <w:r>
        <w:rPr>
          <w:rFonts w:eastAsia="仿宋"/>
          <w:spacing w:val="-20"/>
          <w:sz w:val="32"/>
          <w:szCs w:val="32"/>
        </w:rPr>
        <w:t>—</w:t>
      </w:r>
      <w:r>
        <w:rPr>
          <w:rFonts w:eastAsia="仿宋" w:hint="eastAsia"/>
          <w:spacing w:val="-20"/>
          <w:sz w:val="32"/>
          <w:szCs w:val="32"/>
        </w:rPr>
        <w:t>南广场出口乘地铁</w:t>
      </w:r>
      <w:r>
        <w:rPr>
          <w:rFonts w:eastAsia="仿宋"/>
          <w:spacing w:val="-20"/>
          <w:sz w:val="32"/>
          <w:szCs w:val="32"/>
        </w:rPr>
        <w:t>1</w:t>
      </w:r>
      <w:r>
        <w:rPr>
          <w:rFonts w:eastAsia="仿宋" w:hint="eastAsia"/>
          <w:spacing w:val="-20"/>
          <w:sz w:val="32"/>
          <w:szCs w:val="32"/>
        </w:rPr>
        <w:t>号线，到</w:t>
      </w:r>
      <w:r>
        <w:rPr>
          <w:rFonts w:eastAsia="仿宋" w:hint="eastAsia"/>
          <w:b/>
          <w:spacing w:val="-20"/>
          <w:sz w:val="32"/>
          <w:szCs w:val="32"/>
          <w:u w:val="single"/>
        </w:rPr>
        <w:t>三叉街站</w:t>
      </w:r>
      <w:r>
        <w:rPr>
          <w:rFonts w:eastAsia="仿宋"/>
          <w:spacing w:val="-20"/>
          <w:sz w:val="32"/>
          <w:szCs w:val="32"/>
        </w:rPr>
        <w:t>B</w:t>
      </w:r>
      <w:r>
        <w:rPr>
          <w:rFonts w:eastAsia="仿宋" w:hint="eastAsia"/>
          <w:spacing w:val="-20"/>
          <w:sz w:val="32"/>
          <w:szCs w:val="32"/>
        </w:rPr>
        <w:t>出口，往前步行约２０米在</w:t>
      </w:r>
      <w:r>
        <w:rPr>
          <w:rFonts w:eastAsia="仿宋" w:hint="eastAsia"/>
          <w:b/>
          <w:spacing w:val="-20"/>
          <w:sz w:val="32"/>
          <w:szCs w:val="32"/>
          <w:u w:val="single"/>
        </w:rPr>
        <w:t>六一南三叉街口站</w:t>
      </w:r>
      <w:r>
        <w:rPr>
          <w:rFonts w:eastAsia="仿宋" w:hint="eastAsia"/>
          <w:spacing w:val="-20"/>
          <w:sz w:val="32"/>
          <w:szCs w:val="32"/>
        </w:rPr>
        <w:t>换乘</w:t>
      </w:r>
      <w:r>
        <w:rPr>
          <w:rFonts w:eastAsia="仿宋"/>
          <w:spacing w:val="-20"/>
          <w:sz w:val="32"/>
          <w:szCs w:val="32"/>
        </w:rPr>
        <w:t>85</w:t>
      </w:r>
      <w:r>
        <w:rPr>
          <w:rFonts w:eastAsia="仿宋" w:hint="eastAsia"/>
          <w:spacing w:val="-20"/>
          <w:sz w:val="32"/>
          <w:szCs w:val="32"/>
        </w:rPr>
        <w:t>路公交车至</w:t>
      </w:r>
      <w:r>
        <w:rPr>
          <w:rFonts w:eastAsia="仿宋" w:hint="eastAsia"/>
          <w:b/>
          <w:spacing w:val="-20"/>
          <w:sz w:val="32"/>
          <w:szCs w:val="32"/>
          <w:u w:val="single"/>
        </w:rPr>
        <w:t>建新站</w:t>
      </w:r>
      <w:r>
        <w:rPr>
          <w:rFonts w:eastAsia="仿宋" w:hint="eastAsia"/>
          <w:spacing w:val="-20"/>
          <w:sz w:val="32"/>
          <w:szCs w:val="32"/>
        </w:rPr>
        <w:t>下车，往前步行</w:t>
      </w:r>
      <w:r>
        <w:rPr>
          <w:rFonts w:eastAsia="仿宋"/>
          <w:spacing w:val="-20"/>
          <w:sz w:val="32"/>
          <w:szCs w:val="32"/>
        </w:rPr>
        <w:t>150</w:t>
      </w:r>
      <w:r>
        <w:rPr>
          <w:rFonts w:eastAsia="仿宋" w:hint="eastAsia"/>
          <w:spacing w:val="-20"/>
          <w:sz w:val="32"/>
          <w:szCs w:val="32"/>
        </w:rPr>
        <w:t>米左右，到金祥路口（Ｔ字型）过马路即到酒店位置。</w:t>
      </w:r>
    </w:p>
    <w:p w:rsidR="00933A7A" w:rsidRDefault="00933A7A" w:rsidP="00933A7A">
      <w:pPr>
        <w:snapToGrid w:val="0"/>
        <w:spacing w:after="120" w:line="600" w:lineRule="atLeast"/>
        <w:rPr>
          <w:rFonts w:eastAsia="黑体"/>
          <w:spacing w:val="-20"/>
          <w:sz w:val="32"/>
          <w:szCs w:val="32"/>
        </w:rPr>
      </w:pPr>
      <w:r>
        <w:rPr>
          <w:rFonts w:eastAsia="黑体"/>
          <w:spacing w:val="-20"/>
          <w:sz w:val="32"/>
          <w:szCs w:val="32"/>
        </w:rPr>
        <w:t>3</w:t>
      </w:r>
      <w:r>
        <w:rPr>
          <w:rFonts w:eastAsia="黑体" w:hAnsi="黑体" w:hint="eastAsia"/>
          <w:spacing w:val="-20"/>
          <w:sz w:val="32"/>
          <w:szCs w:val="32"/>
        </w:rPr>
        <w:t>、福州长乐国际机场至酒店</w:t>
      </w:r>
    </w:p>
    <w:p w:rsidR="00933A7A" w:rsidRDefault="00933A7A" w:rsidP="00933A7A">
      <w:pPr>
        <w:snapToGrid w:val="0"/>
        <w:spacing w:after="120" w:line="600" w:lineRule="atLeast"/>
        <w:ind w:firstLineChars="200" w:firstLine="560"/>
        <w:rPr>
          <w:rFonts w:eastAsia="仿宋"/>
          <w:spacing w:val="-20"/>
          <w:sz w:val="32"/>
          <w:szCs w:val="32"/>
        </w:rPr>
      </w:pPr>
      <w:r>
        <w:rPr>
          <w:rFonts w:eastAsia="仿宋" w:hint="eastAsia"/>
          <w:spacing w:val="-20"/>
          <w:sz w:val="32"/>
          <w:szCs w:val="32"/>
        </w:rPr>
        <w:t>路线一：机场国内出口对面：</w:t>
      </w:r>
      <w:r>
        <w:rPr>
          <w:rFonts w:eastAsia="仿宋"/>
          <w:spacing w:val="-20"/>
          <w:sz w:val="32"/>
          <w:szCs w:val="32"/>
        </w:rPr>
        <w:t>“</w:t>
      </w:r>
      <w:r>
        <w:rPr>
          <w:rFonts w:eastAsia="仿宋" w:hint="eastAsia"/>
          <w:spacing w:val="-20"/>
          <w:sz w:val="32"/>
          <w:szCs w:val="32"/>
        </w:rPr>
        <w:t>旅游咨询登记</w:t>
      </w:r>
      <w:r>
        <w:rPr>
          <w:rFonts w:eastAsia="仿宋"/>
          <w:spacing w:val="-20"/>
          <w:sz w:val="32"/>
          <w:szCs w:val="32"/>
        </w:rPr>
        <w:t>”</w:t>
      </w:r>
      <w:r>
        <w:rPr>
          <w:rFonts w:eastAsia="仿宋" w:hint="eastAsia"/>
          <w:spacing w:val="-20"/>
          <w:sz w:val="32"/>
          <w:szCs w:val="32"/>
        </w:rPr>
        <w:t>处，乘坐</w:t>
      </w:r>
      <w:r>
        <w:rPr>
          <w:rFonts w:eastAsia="仿宋"/>
          <w:spacing w:val="-20"/>
          <w:sz w:val="32"/>
          <w:szCs w:val="32"/>
        </w:rPr>
        <w:t>“</w:t>
      </w:r>
      <w:r>
        <w:rPr>
          <w:rFonts w:eastAsia="仿宋" w:hint="eastAsia"/>
          <w:spacing w:val="-20"/>
          <w:sz w:val="32"/>
          <w:szCs w:val="32"/>
        </w:rPr>
        <w:t>元翼龙旅游</w:t>
      </w:r>
      <w:r>
        <w:rPr>
          <w:rFonts w:eastAsia="仿宋"/>
          <w:spacing w:val="-20"/>
          <w:sz w:val="32"/>
          <w:szCs w:val="32"/>
        </w:rPr>
        <w:t>”</w:t>
      </w:r>
      <w:r>
        <w:rPr>
          <w:rFonts w:eastAsia="仿宋" w:hint="eastAsia"/>
          <w:spacing w:val="-20"/>
          <w:sz w:val="32"/>
          <w:szCs w:val="32"/>
        </w:rPr>
        <w:lastRenderedPageBreak/>
        <w:t>专线。（可线上或线下买票，到旅游咨询台领取票据。票价５０元，车程１小时左右，咨询电话：</w:t>
      </w:r>
      <w:r>
        <w:rPr>
          <w:rFonts w:eastAsia="仿宋"/>
          <w:spacing w:val="-20"/>
          <w:sz w:val="32"/>
          <w:szCs w:val="32"/>
        </w:rPr>
        <w:t>18120807778</w:t>
      </w:r>
      <w:r>
        <w:rPr>
          <w:rFonts w:eastAsia="仿宋" w:hint="eastAsia"/>
          <w:spacing w:val="-20"/>
          <w:sz w:val="32"/>
          <w:szCs w:val="32"/>
        </w:rPr>
        <w:t>）</w:t>
      </w:r>
      <w:r>
        <w:rPr>
          <w:rFonts w:eastAsia="仿宋"/>
          <w:spacing w:val="-20"/>
          <w:sz w:val="32"/>
          <w:szCs w:val="32"/>
        </w:rPr>
        <w:t xml:space="preserve"> </w:t>
      </w:r>
    </w:p>
    <w:p w:rsidR="00933A7A" w:rsidRDefault="00933A7A" w:rsidP="00933A7A">
      <w:pPr>
        <w:snapToGrid w:val="0"/>
        <w:spacing w:after="120" w:line="600" w:lineRule="atLeast"/>
        <w:rPr>
          <w:rFonts w:eastAsia="仿宋"/>
          <w:spacing w:val="-20"/>
          <w:sz w:val="32"/>
          <w:szCs w:val="32"/>
        </w:rPr>
      </w:pPr>
      <w:r>
        <w:rPr>
          <w:rFonts w:eastAsia="仿宋"/>
          <w:noProof/>
          <w:spacing w:val="-20"/>
          <w:sz w:val="32"/>
          <w:szCs w:val="32"/>
        </w:rPr>
        <w:drawing>
          <wp:inline distT="0" distB="0" distL="0" distR="0">
            <wp:extent cx="3086100" cy="24384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spacing w:val="-20"/>
          <w:sz w:val="32"/>
          <w:szCs w:val="32"/>
        </w:rPr>
        <w:t xml:space="preserve">  </w:t>
      </w:r>
      <w:r>
        <w:rPr>
          <w:noProof/>
          <w:kern w:val="0"/>
          <w:sz w:val="24"/>
        </w:rPr>
        <w:drawing>
          <wp:inline distT="0" distB="0" distL="0" distR="0">
            <wp:extent cx="2257425" cy="2428875"/>
            <wp:effectExtent l="19050" t="0" r="9525" b="0"/>
            <wp:docPr id="3" name="图片 3" descr="C:\Users\Administrator\Application Data\Tencent\Users\466683351\QQ\WinTemp\RichOle\D~@~W5E{R`NC5GXE1%BF0[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lication Data\Tencent\Users\466683351\QQ\WinTemp\RichOle\D~@~W5E{R`NC5GXE1%BF0[5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7A" w:rsidRDefault="00933A7A" w:rsidP="00933A7A">
      <w:pPr>
        <w:widowControl/>
        <w:jc w:val="left"/>
        <w:rPr>
          <w:kern w:val="0"/>
          <w:sz w:val="24"/>
        </w:rPr>
      </w:pPr>
    </w:p>
    <w:p w:rsidR="00933A7A" w:rsidRDefault="00933A7A" w:rsidP="00933A7A">
      <w:pPr>
        <w:widowControl/>
        <w:jc w:val="left"/>
        <w:rPr>
          <w:kern w:val="0"/>
          <w:sz w:val="24"/>
        </w:rPr>
      </w:pPr>
    </w:p>
    <w:p w:rsidR="00933A7A" w:rsidRDefault="00933A7A" w:rsidP="00933A7A">
      <w:pPr>
        <w:snapToGrid w:val="0"/>
        <w:spacing w:after="120" w:line="600" w:lineRule="atLeast"/>
        <w:jc w:val="center"/>
        <w:rPr>
          <w:rFonts w:eastAsia="仿宋"/>
          <w:spacing w:val="-20"/>
          <w:sz w:val="32"/>
          <w:szCs w:val="32"/>
        </w:rPr>
      </w:pPr>
      <w:r>
        <w:rPr>
          <w:rFonts w:eastAsia="仿宋"/>
          <w:noProof/>
          <w:spacing w:val="-20"/>
          <w:sz w:val="32"/>
          <w:szCs w:val="32"/>
        </w:rPr>
        <w:drawing>
          <wp:inline distT="0" distB="0" distL="0" distR="0">
            <wp:extent cx="2571750" cy="42100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noProof/>
          <w:spacing w:val="-20"/>
          <w:sz w:val="32"/>
          <w:szCs w:val="32"/>
        </w:rPr>
        <w:drawing>
          <wp:inline distT="0" distB="0" distL="0" distR="0">
            <wp:extent cx="2571750" cy="42100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A7A" w:rsidRDefault="00933A7A" w:rsidP="00933A7A">
      <w:pPr>
        <w:snapToGrid w:val="0"/>
        <w:spacing w:after="120" w:line="600" w:lineRule="atLeast"/>
        <w:ind w:firstLineChars="200" w:firstLine="560"/>
        <w:rPr>
          <w:rFonts w:eastAsia="仿宋"/>
          <w:spacing w:val="-20"/>
          <w:sz w:val="32"/>
          <w:szCs w:val="32"/>
        </w:rPr>
      </w:pPr>
      <w:r>
        <w:rPr>
          <w:rFonts w:eastAsia="仿宋" w:hint="eastAsia"/>
          <w:spacing w:val="-20"/>
          <w:sz w:val="32"/>
          <w:szCs w:val="32"/>
        </w:rPr>
        <w:t>路线二：乘坐长乐国际机场候机楼站</w:t>
      </w:r>
      <w:r>
        <w:rPr>
          <w:rFonts w:eastAsia="仿宋"/>
          <w:spacing w:val="-20"/>
          <w:sz w:val="32"/>
          <w:szCs w:val="32"/>
        </w:rPr>
        <w:t>——</w:t>
      </w:r>
      <w:r>
        <w:rPr>
          <w:rFonts w:eastAsia="仿宋" w:hint="eastAsia"/>
          <w:spacing w:val="-20"/>
          <w:sz w:val="32"/>
          <w:szCs w:val="32"/>
        </w:rPr>
        <w:t>仓山万达广场站的机场大巴专线（车程约</w:t>
      </w:r>
      <w:r>
        <w:rPr>
          <w:rFonts w:eastAsia="仿宋"/>
          <w:spacing w:val="-20"/>
          <w:sz w:val="32"/>
          <w:szCs w:val="32"/>
        </w:rPr>
        <w:t>60</w:t>
      </w:r>
      <w:r>
        <w:rPr>
          <w:rFonts w:eastAsia="仿宋" w:hint="eastAsia"/>
          <w:spacing w:val="-20"/>
          <w:sz w:val="32"/>
          <w:szCs w:val="32"/>
        </w:rPr>
        <w:t>分钟；票价约</w:t>
      </w:r>
      <w:r>
        <w:rPr>
          <w:rFonts w:eastAsia="仿宋"/>
          <w:spacing w:val="-20"/>
          <w:sz w:val="32"/>
          <w:szCs w:val="32"/>
        </w:rPr>
        <w:t>30</w:t>
      </w:r>
      <w:r>
        <w:rPr>
          <w:rFonts w:eastAsia="仿宋" w:hint="eastAsia"/>
          <w:spacing w:val="-20"/>
          <w:sz w:val="32"/>
          <w:szCs w:val="32"/>
        </w:rPr>
        <w:t>元），下车后可以乘坐的士至酒店（路程</w:t>
      </w:r>
      <w:r>
        <w:rPr>
          <w:rFonts w:eastAsia="仿宋" w:hint="eastAsia"/>
          <w:spacing w:val="-20"/>
          <w:sz w:val="32"/>
          <w:szCs w:val="32"/>
        </w:rPr>
        <w:lastRenderedPageBreak/>
        <w:t>约</w:t>
      </w:r>
      <w:r>
        <w:rPr>
          <w:rFonts w:eastAsia="仿宋"/>
          <w:spacing w:val="-20"/>
          <w:sz w:val="32"/>
          <w:szCs w:val="32"/>
        </w:rPr>
        <w:t>3</w:t>
      </w:r>
      <w:r>
        <w:rPr>
          <w:rFonts w:eastAsia="仿宋" w:hint="eastAsia"/>
          <w:spacing w:val="-20"/>
          <w:sz w:val="32"/>
          <w:szCs w:val="32"/>
        </w:rPr>
        <w:t>公里，票价约</w:t>
      </w:r>
      <w:r>
        <w:rPr>
          <w:rFonts w:eastAsia="仿宋"/>
          <w:spacing w:val="-20"/>
          <w:sz w:val="32"/>
          <w:szCs w:val="32"/>
        </w:rPr>
        <w:t>10</w:t>
      </w:r>
      <w:r>
        <w:rPr>
          <w:rFonts w:eastAsia="仿宋" w:hint="eastAsia"/>
          <w:spacing w:val="-20"/>
          <w:sz w:val="32"/>
          <w:szCs w:val="32"/>
        </w:rPr>
        <w:t>元）</w:t>
      </w:r>
    </w:p>
    <w:p w:rsidR="00933A7A" w:rsidRDefault="00933A7A" w:rsidP="00933A7A">
      <w:pPr>
        <w:pStyle w:val="a5"/>
        <w:tabs>
          <w:tab w:val="left" w:pos="1485"/>
          <w:tab w:val="left" w:pos="5835"/>
        </w:tabs>
        <w:ind w:firstLine="640"/>
        <w:rPr>
          <w:rFonts w:eastAsia="仿宋"/>
          <w:spacing w:val="-20"/>
          <w:sz w:val="32"/>
          <w:szCs w:val="32"/>
        </w:rPr>
      </w:pPr>
      <w:r>
        <w:rPr>
          <w:rFonts w:eastAsia="仿宋" w:hint="eastAsia"/>
          <w:sz w:val="32"/>
          <w:szCs w:val="32"/>
        </w:rPr>
        <w:t>路线三：乘坐</w:t>
      </w:r>
      <w:r>
        <w:rPr>
          <w:rFonts w:eastAsia="仿宋" w:hint="eastAsia"/>
          <w:spacing w:val="-20"/>
          <w:sz w:val="32"/>
          <w:szCs w:val="32"/>
        </w:rPr>
        <w:t>长乐国际机场候机楼站</w:t>
      </w:r>
      <w:r>
        <w:rPr>
          <w:rFonts w:eastAsia="仿宋"/>
          <w:b/>
          <w:bCs/>
          <w:sz w:val="32"/>
          <w:szCs w:val="32"/>
        </w:rPr>
        <w:t>——</w:t>
      </w:r>
      <w:hyperlink r:id="rId12" w:anchor="ctm_ref=gs_290102_1567511_164_hod481593_l" w:tgtFrame="_blank" w:history="1">
        <w:r>
          <w:rPr>
            <w:rStyle w:val="a6"/>
            <w:rFonts w:eastAsia="仿宋" w:hint="eastAsia"/>
            <w:spacing w:val="-20"/>
            <w:sz w:val="32"/>
            <w:szCs w:val="32"/>
          </w:rPr>
          <w:t>阿波罗</w:t>
        </w:r>
      </w:hyperlink>
      <w:r>
        <w:rPr>
          <w:rFonts w:eastAsia="仿宋" w:hint="eastAsia"/>
          <w:spacing w:val="-20"/>
          <w:sz w:val="32"/>
          <w:szCs w:val="32"/>
        </w:rPr>
        <w:t>大酒店的空港快线（车程约</w:t>
      </w:r>
      <w:r>
        <w:rPr>
          <w:rFonts w:eastAsia="仿宋"/>
          <w:spacing w:val="-20"/>
          <w:sz w:val="32"/>
          <w:szCs w:val="32"/>
        </w:rPr>
        <w:t>50</w:t>
      </w:r>
      <w:r>
        <w:rPr>
          <w:rFonts w:eastAsia="仿宋" w:hint="eastAsia"/>
          <w:spacing w:val="-20"/>
          <w:sz w:val="32"/>
          <w:szCs w:val="32"/>
        </w:rPr>
        <w:t>分钟；票价约</w:t>
      </w:r>
      <w:r>
        <w:rPr>
          <w:rFonts w:eastAsia="仿宋"/>
          <w:spacing w:val="-20"/>
          <w:sz w:val="32"/>
          <w:szCs w:val="32"/>
        </w:rPr>
        <w:t>25</w:t>
      </w:r>
      <w:r>
        <w:rPr>
          <w:rFonts w:eastAsia="仿宋" w:hint="eastAsia"/>
          <w:spacing w:val="-20"/>
          <w:sz w:val="32"/>
          <w:szCs w:val="32"/>
        </w:rPr>
        <w:t>元），下车后乘坐的士至酒店（路程约</w:t>
      </w:r>
      <w:r>
        <w:rPr>
          <w:rFonts w:eastAsia="仿宋"/>
          <w:spacing w:val="-20"/>
          <w:sz w:val="32"/>
          <w:szCs w:val="32"/>
        </w:rPr>
        <w:t>7</w:t>
      </w:r>
      <w:r>
        <w:rPr>
          <w:rFonts w:eastAsia="仿宋" w:hint="eastAsia"/>
          <w:spacing w:val="-20"/>
          <w:sz w:val="32"/>
          <w:szCs w:val="32"/>
        </w:rPr>
        <w:t>公里，票价约</w:t>
      </w:r>
      <w:r>
        <w:rPr>
          <w:rFonts w:eastAsia="仿宋"/>
          <w:spacing w:val="-20"/>
          <w:sz w:val="32"/>
          <w:szCs w:val="32"/>
        </w:rPr>
        <w:t>30</w:t>
      </w:r>
      <w:r>
        <w:rPr>
          <w:rFonts w:eastAsia="仿宋" w:hint="eastAsia"/>
          <w:spacing w:val="-20"/>
          <w:sz w:val="32"/>
          <w:szCs w:val="32"/>
        </w:rPr>
        <w:t>元）。</w:t>
      </w:r>
    </w:p>
    <w:p w:rsidR="00CF7DD0" w:rsidRDefault="00D9504B"/>
    <w:sectPr w:rsidR="00CF7DD0" w:rsidSect="00933A7A">
      <w:pgSz w:w="11906" w:h="16838"/>
      <w:pgMar w:top="1440" w:right="1418" w:bottom="124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04B" w:rsidRDefault="00D9504B" w:rsidP="00933A7A">
      <w:r>
        <w:separator/>
      </w:r>
    </w:p>
  </w:endnote>
  <w:endnote w:type="continuationSeparator" w:id="0">
    <w:p w:rsidR="00D9504B" w:rsidRDefault="00D9504B" w:rsidP="00933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仿宋_GB2312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04B" w:rsidRDefault="00D9504B" w:rsidP="00933A7A">
      <w:r>
        <w:separator/>
      </w:r>
    </w:p>
  </w:footnote>
  <w:footnote w:type="continuationSeparator" w:id="0">
    <w:p w:rsidR="00D9504B" w:rsidRDefault="00D9504B" w:rsidP="00933A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3A7A"/>
    <w:rsid w:val="00083E31"/>
    <w:rsid w:val="00933A7A"/>
    <w:rsid w:val="00AC701A"/>
    <w:rsid w:val="00C1329F"/>
    <w:rsid w:val="00D9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A7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3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3A7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3A7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3A7A"/>
    <w:rPr>
      <w:sz w:val="18"/>
      <w:szCs w:val="18"/>
    </w:rPr>
  </w:style>
  <w:style w:type="paragraph" w:styleId="a5">
    <w:name w:val="List Paragraph"/>
    <w:basedOn w:val="a"/>
    <w:uiPriority w:val="99"/>
    <w:qFormat/>
    <w:rsid w:val="00933A7A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933A7A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33A7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33A7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0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hotels.ctrip.com/hotel/481593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file:///C:\Users\Administrator\Application%20Data\Tencent\Users\466683351\QQ\WinTemp\RichOle\D~@~W5E%7bR%60NC5GXE1%25BF0%5b5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521</Characters>
  <Application>Microsoft Office Word</Application>
  <DocSecurity>0</DocSecurity>
  <Lines>4</Lines>
  <Paragraphs>1</Paragraphs>
  <ScaleCrop>false</ScaleCrop>
  <Company>xjgho.Com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2017-11-02T01:16:00Z</dcterms:created>
  <dcterms:modified xsi:type="dcterms:W3CDTF">2017-11-02T01:16:00Z</dcterms:modified>
</cp:coreProperties>
</file>