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08" w:rsidRDefault="00E74008" w:rsidP="00E74008">
      <w:pPr>
        <w:spacing w:line="520" w:lineRule="exact"/>
        <w:jc w:val="left"/>
        <w:rPr>
          <w:rFonts w:ascii="仿宋" w:eastAsia="仿宋" w:hAnsi="仿宋" w:cs="仿宋" w:hint="eastAsia"/>
          <w:sz w:val="28"/>
          <w:szCs w:val="28"/>
        </w:rPr>
      </w:pPr>
    </w:p>
    <w:p w:rsidR="00E74008" w:rsidRDefault="00E74008" w:rsidP="00E74008"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高等职业学校</w:t>
      </w:r>
      <w:r>
        <w:rPr>
          <w:rFonts w:ascii="方正小标宋简体" w:eastAsia="方正小标宋简体" w:hint="eastAsia"/>
          <w:sz w:val="32"/>
          <w:szCs w:val="32"/>
          <w:u w:val="single"/>
        </w:rPr>
        <w:t xml:space="preserve"> </w:t>
      </w:r>
      <w:bookmarkStart w:id="0" w:name="_GoBack"/>
      <w:r>
        <w:rPr>
          <w:rFonts w:ascii="方正小标宋简体" w:eastAsia="方正小标宋简体" w:hint="eastAsia"/>
          <w:sz w:val="32"/>
          <w:szCs w:val="32"/>
          <w:u w:val="single"/>
        </w:rPr>
        <w:t>国际金融</w:t>
      </w:r>
      <w:r>
        <w:rPr>
          <w:rFonts w:ascii="方正小标宋简体" w:eastAsia="方正小标宋简体" w:hint="eastAsia"/>
          <w:sz w:val="32"/>
          <w:szCs w:val="32"/>
        </w:rPr>
        <w:t>专业教学标准研制基本情况统计表</w:t>
      </w:r>
      <w:bookmarkEnd w:id="0"/>
    </w:p>
    <w:p w:rsidR="00E74008" w:rsidRDefault="00E74008" w:rsidP="00E74008">
      <w:pPr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2"/>
        <w:gridCol w:w="1561"/>
        <w:gridCol w:w="1561"/>
        <w:gridCol w:w="1561"/>
        <w:gridCol w:w="1563"/>
      </w:tblGrid>
      <w:tr w:rsidR="00E74008" w:rsidTr="00087E62">
        <w:trPr>
          <w:trHeight w:val="645"/>
        </w:trPr>
        <w:tc>
          <w:tcPr>
            <w:tcW w:w="2282" w:type="dxa"/>
            <w:vAlign w:val="center"/>
          </w:tcPr>
          <w:p w:rsidR="00E74008" w:rsidRDefault="00E74008" w:rsidP="00087E62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调研企业数（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6246" w:type="dxa"/>
            <w:gridSpan w:val="4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31</w:t>
            </w:r>
          </w:p>
        </w:tc>
      </w:tr>
      <w:tr w:rsidR="00E74008" w:rsidTr="00087E62">
        <w:trPr>
          <w:trHeight w:val="570"/>
        </w:trPr>
        <w:tc>
          <w:tcPr>
            <w:tcW w:w="2282" w:type="dxa"/>
            <w:vAlign w:val="center"/>
          </w:tcPr>
          <w:p w:rsidR="00E74008" w:rsidRDefault="00E74008" w:rsidP="00087E62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调研院校数（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6246" w:type="dxa"/>
            <w:gridSpan w:val="4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22</w:t>
            </w:r>
          </w:p>
        </w:tc>
      </w:tr>
      <w:tr w:rsidR="00E74008" w:rsidTr="00087E62">
        <w:trPr>
          <w:trHeight w:val="516"/>
        </w:trPr>
        <w:tc>
          <w:tcPr>
            <w:tcW w:w="2282" w:type="dxa"/>
            <w:vAlign w:val="center"/>
          </w:tcPr>
          <w:p w:rsidR="00E74008" w:rsidRDefault="00E74008" w:rsidP="00087E62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调研毕业生数（人）</w:t>
            </w:r>
          </w:p>
        </w:tc>
        <w:tc>
          <w:tcPr>
            <w:tcW w:w="6246" w:type="dxa"/>
            <w:gridSpan w:val="4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127</w:t>
            </w:r>
          </w:p>
        </w:tc>
      </w:tr>
      <w:tr w:rsidR="00E74008" w:rsidTr="00087E62">
        <w:trPr>
          <w:trHeight w:val="484"/>
        </w:trPr>
        <w:tc>
          <w:tcPr>
            <w:tcW w:w="2282" w:type="dxa"/>
            <w:vMerge w:val="restart"/>
          </w:tcPr>
          <w:p w:rsidR="00E74008" w:rsidRDefault="00E74008" w:rsidP="00087E62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参与起草</w:t>
            </w:r>
          </w:p>
          <w:p w:rsidR="00E74008" w:rsidRDefault="00E74008" w:rsidP="00087E62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的人员数（人）</w:t>
            </w:r>
          </w:p>
        </w:tc>
        <w:tc>
          <w:tcPr>
            <w:tcW w:w="1561" w:type="dxa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院校</w:t>
            </w:r>
          </w:p>
        </w:tc>
        <w:tc>
          <w:tcPr>
            <w:tcW w:w="1561" w:type="dxa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</w:t>
            </w:r>
          </w:p>
        </w:tc>
        <w:tc>
          <w:tcPr>
            <w:tcW w:w="1561" w:type="dxa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</w:t>
            </w:r>
          </w:p>
        </w:tc>
        <w:tc>
          <w:tcPr>
            <w:tcW w:w="1563" w:type="dxa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研究机构</w:t>
            </w:r>
          </w:p>
        </w:tc>
      </w:tr>
      <w:tr w:rsidR="00E74008" w:rsidTr="00087E62">
        <w:trPr>
          <w:trHeight w:val="334"/>
        </w:trPr>
        <w:tc>
          <w:tcPr>
            <w:tcW w:w="2282" w:type="dxa"/>
            <w:vMerge/>
          </w:tcPr>
          <w:p w:rsidR="00E74008" w:rsidRDefault="00E74008" w:rsidP="00087E62">
            <w:pPr>
              <w:spacing w:line="5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561" w:type="dxa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61" w:type="dxa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563" w:type="dxa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</w:tr>
      <w:tr w:rsidR="00E74008" w:rsidTr="00087E62">
        <w:trPr>
          <w:trHeight w:val="494"/>
        </w:trPr>
        <w:tc>
          <w:tcPr>
            <w:tcW w:w="2282" w:type="dxa"/>
            <w:vAlign w:val="center"/>
          </w:tcPr>
          <w:p w:rsidR="00E74008" w:rsidRDefault="00E74008" w:rsidP="00087E62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召开研讨会数（次）</w:t>
            </w:r>
          </w:p>
        </w:tc>
        <w:tc>
          <w:tcPr>
            <w:tcW w:w="6246" w:type="dxa"/>
            <w:gridSpan w:val="4"/>
            <w:vAlign w:val="center"/>
          </w:tcPr>
          <w:p w:rsidR="00E74008" w:rsidRDefault="00E74008" w:rsidP="00087E62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</w:t>
            </w:r>
          </w:p>
        </w:tc>
      </w:tr>
    </w:tbl>
    <w:p w:rsidR="00AA2EC8" w:rsidRDefault="00AA2EC8"/>
    <w:sectPr w:rsidR="00AA2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08"/>
    <w:rsid w:val="00AA2EC8"/>
    <w:rsid w:val="00B52D7B"/>
    <w:rsid w:val="00E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杨则文</dc:creator>
  <cp:lastModifiedBy>杨则文</cp:lastModifiedBy>
  <cp:revision>1</cp:revision>
  <dcterms:created xsi:type="dcterms:W3CDTF">2018-01-24T15:14:00Z</dcterms:created>
  <dcterms:modified xsi:type="dcterms:W3CDTF">2018-01-24T15:15:00Z</dcterms:modified>
</cp:coreProperties>
</file>