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E" w:rsidRPr="00285CED" w:rsidRDefault="00D940BE" w:rsidP="00D940BE">
      <w:pPr>
        <w:widowControl/>
        <w:tabs>
          <w:tab w:val="left" w:pos="5940"/>
        </w:tabs>
        <w:wordWrap w:val="0"/>
        <w:adjustRightInd w:val="0"/>
        <w:spacing w:line="620" w:lineRule="exact"/>
        <w:ind w:right="-199"/>
        <w:rPr>
          <w:rFonts w:ascii="Times New Roman" w:eastAsia="仿宋" w:hAnsi="仿宋" w:hint="eastAsia"/>
          <w:color w:val="000000"/>
          <w:kern w:val="0"/>
          <w:sz w:val="32"/>
          <w:szCs w:val="32"/>
        </w:rPr>
      </w:pPr>
      <w:r w:rsidRPr="008C68C3">
        <w:rPr>
          <w:rFonts w:ascii="黑体" w:eastAsia="黑体" w:hAnsi="黑体" w:hint="eastAsia"/>
          <w:kern w:val="0"/>
          <w:sz w:val="32"/>
          <w:szCs w:val="32"/>
        </w:rPr>
        <w:t>附件1</w:t>
      </w:r>
      <w:r w:rsidRPr="00285CED">
        <w:rPr>
          <w:rFonts w:ascii="Times New Roman" w:eastAsia="仿宋" w:hAnsi="仿宋" w:hint="eastAsia"/>
          <w:color w:val="000000"/>
          <w:kern w:val="0"/>
          <w:sz w:val="32"/>
          <w:szCs w:val="32"/>
        </w:rPr>
        <w:t xml:space="preserve"> </w:t>
      </w:r>
    </w:p>
    <w:p w:rsidR="00D940BE" w:rsidRPr="00834B84" w:rsidRDefault="00D940BE" w:rsidP="00D940BE">
      <w:pPr>
        <w:widowControl/>
        <w:tabs>
          <w:tab w:val="left" w:pos="5940"/>
        </w:tabs>
        <w:wordWrap w:val="0"/>
        <w:adjustRightInd w:val="0"/>
        <w:spacing w:line="620" w:lineRule="exact"/>
        <w:ind w:right="-199"/>
        <w:jc w:val="center"/>
        <w:rPr>
          <w:rFonts w:ascii="方正小标宋简体" w:eastAsia="方正小标宋简体" w:hint="eastAsia"/>
          <w:color w:val="36363D"/>
          <w:kern w:val="0"/>
          <w:sz w:val="44"/>
          <w:szCs w:val="44"/>
        </w:rPr>
      </w:pPr>
      <w:r w:rsidRPr="00834B84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教师教学比赛评分表</w:t>
      </w:r>
    </w:p>
    <w:p w:rsidR="00D940BE" w:rsidRPr="00834B84" w:rsidRDefault="00D940BE" w:rsidP="00D940BE">
      <w:pPr>
        <w:widowControl/>
        <w:tabs>
          <w:tab w:val="left" w:pos="5940"/>
        </w:tabs>
        <w:wordWrap w:val="0"/>
        <w:adjustRightInd w:val="0"/>
        <w:spacing w:line="620" w:lineRule="exact"/>
        <w:ind w:right="-199"/>
        <w:jc w:val="center"/>
        <w:rPr>
          <w:rFonts w:ascii="方正小标宋简体" w:eastAsia="方正小标宋简体" w:hint="eastAsia"/>
          <w:color w:val="36363D"/>
          <w:kern w:val="0"/>
          <w:sz w:val="36"/>
          <w:szCs w:val="36"/>
        </w:rPr>
      </w:pPr>
      <w:r w:rsidRPr="00834B84">
        <w:rPr>
          <w:rFonts w:ascii="方正小标宋简体" w:eastAsia="方正小标宋简体" w:hint="eastAsia"/>
          <w:color w:val="36363D"/>
          <w:kern w:val="0"/>
          <w:sz w:val="36"/>
          <w:szCs w:val="36"/>
        </w:rPr>
        <w:t>教学设计阶段评分指标</w:t>
      </w:r>
    </w:p>
    <w:tbl>
      <w:tblPr>
        <w:tblpPr w:leftFromText="180" w:rightFromText="180" w:vertAnchor="text" w:horzAnchor="margin" w:tblpXSpec="center" w:tblpY="20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6218"/>
      </w:tblGrid>
      <w:tr w:rsidR="00D940BE" w:rsidRPr="00E53AA1" w:rsidTr="00746144">
        <w:trPr>
          <w:trHeight w:val="750"/>
          <w:jc w:val="center"/>
        </w:trPr>
        <w:tc>
          <w:tcPr>
            <w:tcW w:w="1526" w:type="dxa"/>
            <w:vAlign w:val="center"/>
          </w:tcPr>
          <w:p w:rsidR="00D940BE" w:rsidRPr="00E53AA1" w:rsidRDefault="00D940BE" w:rsidP="00746144">
            <w:pPr>
              <w:widowControl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项目</w:t>
            </w:r>
          </w:p>
        </w:tc>
        <w:tc>
          <w:tcPr>
            <w:tcW w:w="6218" w:type="dxa"/>
            <w:vAlign w:val="center"/>
          </w:tcPr>
          <w:p w:rsidR="00D940BE" w:rsidRPr="00E53AA1" w:rsidRDefault="00D940BE" w:rsidP="00746144">
            <w:pPr>
              <w:widowControl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评 分 指 标</w:t>
            </w:r>
          </w:p>
        </w:tc>
      </w:tr>
      <w:tr w:rsidR="00D940BE" w:rsidRPr="00E53AA1" w:rsidTr="00746144">
        <w:trPr>
          <w:trHeight w:val="2169"/>
          <w:jc w:val="center"/>
        </w:trPr>
        <w:tc>
          <w:tcPr>
            <w:tcW w:w="1526" w:type="dxa"/>
            <w:vAlign w:val="center"/>
          </w:tcPr>
          <w:p w:rsidR="00D940BE" w:rsidRPr="00E53AA1" w:rsidRDefault="00D940BE" w:rsidP="0074614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内容设计</w:t>
            </w:r>
          </w:p>
          <w:p w:rsidR="00D940BE" w:rsidRPr="00E53AA1" w:rsidRDefault="00D940BE" w:rsidP="0074614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40分</w:t>
            </w:r>
          </w:p>
        </w:tc>
        <w:tc>
          <w:tcPr>
            <w:tcW w:w="6218" w:type="dxa"/>
            <w:vAlign w:val="center"/>
          </w:tcPr>
          <w:p w:rsidR="00D940BE" w:rsidRPr="00E53AA1" w:rsidRDefault="00D940BE" w:rsidP="00746144">
            <w:pPr>
              <w:widowControl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课程内容设计详实，包括授课计划、选用教材、参考书目等，充分考虑学生、教师和不同用户的学习需求，有明确的课程标准和教学目标要求；</w:t>
            </w:r>
          </w:p>
          <w:p w:rsidR="00D940BE" w:rsidRPr="00E53AA1" w:rsidRDefault="00D940BE" w:rsidP="00746144">
            <w:pPr>
              <w:widowControl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提供“教、学、做”一体化的网络课程资源、教案、演示课件、实验实训指导、重点难点指导、习题、参考资料、案例库/专题讲座库/素材资源库、演示/虚拟/仿真实验实训、录像及其他辅助学习的资源，表现形式多样</w:t>
            </w:r>
          </w:p>
        </w:tc>
      </w:tr>
      <w:tr w:rsidR="00D940BE" w:rsidRPr="00E53AA1" w:rsidTr="00746144">
        <w:trPr>
          <w:trHeight w:val="1860"/>
          <w:jc w:val="center"/>
        </w:trPr>
        <w:tc>
          <w:tcPr>
            <w:tcW w:w="1526" w:type="dxa"/>
            <w:vAlign w:val="center"/>
          </w:tcPr>
          <w:p w:rsidR="00D940BE" w:rsidRPr="00E53AA1" w:rsidRDefault="00D940BE" w:rsidP="0074614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界面设计</w:t>
            </w:r>
          </w:p>
          <w:p w:rsidR="00D940BE" w:rsidRPr="00E53AA1" w:rsidRDefault="00D940BE" w:rsidP="0074614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25分</w:t>
            </w:r>
          </w:p>
        </w:tc>
        <w:tc>
          <w:tcPr>
            <w:tcW w:w="6218" w:type="dxa"/>
            <w:vAlign w:val="center"/>
          </w:tcPr>
          <w:p w:rsidR="00D940BE" w:rsidRPr="00E53AA1" w:rsidRDefault="00D940BE" w:rsidP="00746144">
            <w:pPr>
              <w:widowControl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课程网站导航清晰，设计合理，便于查找；栏目设置科学、合理、清晰；</w:t>
            </w:r>
          </w:p>
          <w:p w:rsidR="00D940BE" w:rsidRPr="00E53AA1" w:rsidRDefault="00D940BE" w:rsidP="00746144">
            <w:pPr>
              <w:widowControl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网页布局合理，画面美观，体现课程特色；</w:t>
            </w:r>
          </w:p>
          <w:p w:rsidR="00D940BE" w:rsidRPr="00E53AA1" w:rsidRDefault="00D940BE" w:rsidP="00746144">
            <w:pPr>
              <w:widowControl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文本、图形、音频、视频等材料符合技术规范，质量高，能自适应显示终端分辨率，无语法错误，无排版格式错误；</w:t>
            </w:r>
          </w:p>
          <w:p w:rsidR="00D940BE" w:rsidRPr="00E53AA1" w:rsidRDefault="00D940BE" w:rsidP="00746144">
            <w:pPr>
              <w:widowControl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链接设置明显，准确，无无效链接</w:t>
            </w:r>
          </w:p>
        </w:tc>
      </w:tr>
      <w:tr w:rsidR="00D940BE" w:rsidRPr="00E53AA1" w:rsidTr="00746144">
        <w:trPr>
          <w:trHeight w:val="668"/>
          <w:jc w:val="center"/>
        </w:trPr>
        <w:tc>
          <w:tcPr>
            <w:tcW w:w="1526" w:type="dxa"/>
            <w:vAlign w:val="center"/>
          </w:tcPr>
          <w:p w:rsidR="00D940BE" w:rsidRPr="00E53AA1" w:rsidRDefault="00D940BE" w:rsidP="0074614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lastRenderedPageBreak/>
              <w:t>交互性</w:t>
            </w:r>
          </w:p>
          <w:p w:rsidR="00D940BE" w:rsidRPr="00E53AA1" w:rsidRDefault="00D940BE" w:rsidP="0074614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25分</w:t>
            </w:r>
          </w:p>
        </w:tc>
        <w:tc>
          <w:tcPr>
            <w:tcW w:w="6218" w:type="dxa"/>
            <w:vAlign w:val="center"/>
          </w:tcPr>
          <w:p w:rsidR="00D940BE" w:rsidRPr="00E53AA1" w:rsidRDefault="00D940BE" w:rsidP="00746144">
            <w:pPr>
              <w:widowControl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学习过程体现师生交互与人机交互的特点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；</w:t>
            </w:r>
          </w:p>
          <w:p w:rsidR="00D940BE" w:rsidRPr="00E53AA1" w:rsidRDefault="00D940BE" w:rsidP="00746144">
            <w:pPr>
              <w:widowControl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能在线完成练习、作业和综合测验，客观题能实现自动批改；并有统计显示交互内容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；</w:t>
            </w:r>
          </w:p>
          <w:p w:rsidR="00D940BE" w:rsidRPr="00E53AA1" w:rsidRDefault="00D940BE" w:rsidP="00746144">
            <w:pPr>
              <w:widowControl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有专门的疑难解答板块设计，有足够的学生参与，学生的提问能得到及时的回答，更新频率较高</w:t>
            </w:r>
          </w:p>
        </w:tc>
      </w:tr>
      <w:tr w:rsidR="00D940BE" w:rsidRPr="00E53AA1" w:rsidTr="00746144">
        <w:trPr>
          <w:trHeight w:val="818"/>
          <w:jc w:val="center"/>
        </w:trPr>
        <w:tc>
          <w:tcPr>
            <w:tcW w:w="1526" w:type="dxa"/>
            <w:vAlign w:val="center"/>
          </w:tcPr>
          <w:p w:rsidR="00D940BE" w:rsidRPr="00E53AA1" w:rsidRDefault="00D940BE" w:rsidP="0074614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特色与创新</w:t>
            </w:r>
          </w:p>
          <w:p w:rsidR="00D940BE" w:rsidRPr="00E53AA1" w:rsidRDefault="00D940BE" w:rsidP="00746144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10分</w:t>
            </w:r>
          </w:p>
        </w:tc>
        <w:tc>
          <w:tcPr>
            <w:tcW w:w="6218" w:type="dxa"/>
            <w:vAlign w:val="center"/>
          </w:tcPr>
          <w:p w:rsidR="00D940BE" w:rsidRPr="00E53AA1" w:rsidRDefault="00D940BE" w:rsidP="00746144">
            <w:pPr>
              <w:widowControl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能够根据课程特点进行创新性的教学设计，如工学结合、双语教学、课程论坛、服务社区等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；</w:t>
            </w:r>
          </w:p>
          <w:p w:rsidR="00D940BE" w:rsidRPr="00E53AA1" w:rsidRDefault="00D940BE" w:rsidP="00746144">
            <w:pPr>
              <w:widowControl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能体现资源共建和学习者对资源贡献的评价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；</w:t>
            </w:r>
          </w:p>
          <w:p w:rsidR="00D940BE" w:rsidRPr="00E53AA1" w:rsidRDefault="00D940BE" w:rsidP="00746144">
            <w:pPr>
              <w:widowControl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体现开放性、实践性、职业性，职教特色明显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；</w:t>
            </w:r>
          </w:p>
          <w:p w:rsidR="00D940BE" w:rsidRPr="00E53AA1" w:rsidRDefault="00D940BE" w:rsidP="00746144">
            <w:pPr>
              <w:widowControl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原创性资源比例较高</w:t>
            </w:r>
          </w:p>
        </w:tc>
      </w:tr>
    </w:tbl>
    <w:p w:rsidR="00D940BE" w:rsidRDefault="00D940BE" w:rsidP="00D940BE">
      <w:pPr>
        <w:widowControl/>
        <w:tabs>
          <w:tab w:val="left" w:pos="5940"/>
        </w:tabs>
        <w:wordWrap w:val="0"/>
        <w:adjustRightInd w:val="0"/>
        <w:spacing w:line="620" w:lineRule="exact"/>
        <w:ind w:right="-199"/>
        <w:rPr>
          <w:color w:val="36363D"/>
          <w:kern w:val="0"/>
          <w:sz w:val="28"/>
          <w:szCs w:val="28"/>
        </w:rPr>
      </w:pPr>
    </w:p>
    <w:p w:rsidR="00D940BE" w:rsidRDefault="00D940BE" w:rsidP="00D940BE">
      <w:pPr>
        <w:widowControl/>
        <w:tabs>
          <w:tab w:val="left" w:pos="5940"/>
        </w:tabs>
        <w:wordWrap w:val="0"/>
        <w:adjustRightInd w:val="0"/>
        <w:spacing w:line="620" w:lineRule="exact"/>
        <w:ind w:right="-199"/>
        <w:rPr>
          <w:rFonts w:hint="eastAsia"/>
          <w:color w:val="36363D"/>
          <w:kern w:val="0"/>
          <w:sz w:val="28"/>
          <w:szCs w:val="28"/>
        </w:rPr>
      </w:pPr>
      <w:r>
        <w:rPr>
          <w:color w:val="36363D"/>
          <w:kern w:val="0"/>
          <w:sz w:val="28"/>
          <w:szCs w:val="28"/>
        </w:rPr>
        <w:br w:type="page"/>
      </w:r>
    </w:p>
    <w:p w:rsidR="00D940BE" w:rsidRPr="00834B84" w:rsidRDefault="00D940BE" w:rsidP="00D940BE">
      <w:pPr>
        <w:widowControl/>
        <w:tabs>
          <w:tab w:val="left" w:pos="5940"/>
        </w:tabs>
        <w:wordWrap w:val="0"/>
        <w:adjustRightInd w:val="0"/>
        <w:spacing w:line="620" w:lineRule="exact"/>
        <w:jc w:val="center"/>
        <w:rPr>
          <w:rFonts w:ascii="方正小标宋简体" w:eastAsia="方正小标宋简体" w:hint="eastAsia"/>
          <w:color w:val="36363D"/>
          <w:kern w:val="0"/>
          <w:sz w:val="36"/>
          <w:szCs w:val="36"/>
        </w:rPr>
      </w:pPr>
      <w:r w:rsidRPr="00834B84">
        <w:rPr>
          <w:rFonts w:ascii="方正小标宋简体" w:eastAsia="方正小标宋简体" w:hint="eastAsia"/>
          <w:color w:val="36363D"/>
          <w:kern w:val="0"/>
          <w:sz w:val="36"/>
          <w:szCs w:val="36"/>
        </w:rPr>
        <w:lastRenderedPageBreak/>
        <w:t>现场教学阶段评分指标</w:t>
      </w:r>
    </w:p>
    <w:tbl>
      <w:tblPr>
        <w:tblW w:w="0" w:type="auto"/>
        <w:jc w:val="center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4"/>
        <w:gridCol w:w="6285"/>
      </w:tblGrid>
      <w:tr w:rsidR="00D940BE" w:rsidRPr="00E53AA1" w:rsidTr="00746144">
        <w:trPr>
          <w:trHeight w:val="465"/>
          <w:jc w:val="center"/>
        </w:trPr>
        <w:tc>
          <w:tcPr>
            <w:tcW w:w="1744" w:type="dxa"/>
            <w:vAlign w:val="center"/>
          </w:tcPr>
          <w:p w:rsidR="00D940BE" w:rsidRPr="00E53AA1" w:rsidRDefault="00D940BE" w:rsidP="0074614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项目</w:t>
            </w:r>
          </w:p>
        </w:tc>
        <w:tc>
          <w:tcPr>
            <w:tcW w:w="6285" w:type="dxa"/>
            <w:vAlign w:val="center"/>
          </w:tcPr>
          <w:p w:rsidR="00D940BE" w:rsidRPr="00E53AA1" w:rsidRDefault="00D940BE" w:rsidP="0074614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评 分 指 标</w:t>
            </w:r>
          </w:p>
        </w:tc>
      </w:tr>
      <w:tr w:rsidR="00D940BE" w:rsidRPr="00E53AA1" w:rsidTr="00746144">
        <w:trPr>
          <w:trHeight w:val="609"/>
          <w:jc w:val="center"/>
        </w:trPr>
        <w:tc>
          <w:tcPr>
            <w:tcW w:w="1744" w:type="dxa"/>
            <w:vMerge w:val="restart"/>
            <w:vAlign w:val="center"/>
          </w:tcPr>
          <w:p w:rsidR="00D940BE" w:rsidRPr="00E53AA1" w:rsidRDefault="00D940BE" w:rsidP="0074614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师德师风</w:t>
            </w:r>
          </w:p>
          <w:p w:rsidR="00D940BE" w:rsidRPr="00E53AA1" w:rsidRDefault="00D940BE" w:rsidP="0074614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20分</w:t>
            </w:r>
          </w:p>
        </w:tc>
        <w:tc>
          <w:tcPr>
            <w:tcW w:w="6285" w:type="dxa"/>
            <w:vAlign w:val="center"/>
          </w:tcPr>
          <w:p w:rsidR="00D940BE" w:rsidRPr="00E53AA1" w:rsidRDefault="00D940BE" w:rsidP="00746144">
            <w:pPr>
              <w:widowControl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kern w:val="0"/>
                <w:sz w:val="32"/>
                <w:szCs w:val="32"/>
              </w:rPr>
              <w:t>（10分）仪表得体，精神饱满；准备充分，内容熟练</w:t>
            </w:r>
          </w:p>
        </w:tc>
      </w:tr>
      <w:tr w:rsidR="00D940BE" w:rsidRPr="00E53AA1" w:rsidTr="00746144">
        <w:trPr>
          <w:trHeight w:val="547"/>
          <w:jc w:val="center"/>
        </w:trPr>
        <w:tc>
          <w:tcPr>
            <w:tcW w:w="1744" w:type="dxa"/>
            <w:vMerge/>
            <w:vAlign w:val="center"/>
          </w:tcPr>
          <w:p w:rsidR="00D940BE" w:rsidRPr="00E53AA1" w:rsidRDefault="00D940BE" w:rsidP="0074614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285" w:type="dxa"/>
            <w:vAlign w:val="center"/>
          </w:tcPr>
          <w:p w:rsidR="00D940BE" w:rsidRPr="00E53AA1" w:rsidRDefault="00D940BE" w:rsidP="00746144">
            <w:pPr>
              <w:widowControl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kern w:val="0"/>
                <w:sz w:val="32"/>
                <w:szCs w:val="32"/>
              </w:rPr>
              <w:t>（10分）教书育人，关心学生成长，严格课堂管理</w:t>
            </w:r>
          </w:p>
        </w:tc>
      </w:tr>
      <w:tr w:rsidR="00D940BE" w:rsidRPr="00E53AA1" w:rsidTr="00746144">
        <w:trPr>
          <w:trHeight w:val="696"/>
          <w:jc w:val="center"/>
        </w:trPr>
        <w:tc>
          <w:tcPr>
            <w:tcW w:w="1744" w:type="dxa"/>
            <w:vAlign w:val="center"/>
          </w:tcPr>
          <w:p w:rsidR="00D940BE" w:rsidRPr="00E53AA1" w:rsidRDefault="00D940BE" w:rsidP="0074614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课程设计</w:t>
            </w:r>
          </w:p>
          <w:p w:rsidR="00D940BE" w:rsidRPr="00E53AA1" w:rsidRDefault="00D940BE" w:rsidP="0074614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10分</w:t>
            </w:r>
          </w:p>
        </w:tc>
        <w:tc>
          <w:tcPr>
            <w:tcW w:w="6285" w:type="dxa"/>
            <w:vAlign w:val="center"/>
          </w:tcPr>
          <w:p w:rsidR="00D940BE" w:rsidRPr="00E53AA1" w:rsidRDefault="00D940BE" w:rsidP="00746144">
            <w:pPr>
              <w:widowControl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kern w:val="0"/>
                <w:sz w:val="32"/>
                <w:szCs w:val="32"/>
              </w:rPr>
              <w:t>（10分）教学设计思路清晰，实施方案科学合理，创设互动学习情景</w:t>
            </w:r>
          </w:p>
        </w:tc>
      </w:tr>
      <w:tr w:rsidR="00D940BE" w:rsidRPr="00E53AA1" w:rsidTr="00746144">
        <w:trPr>
          <w:trHeight w:val="848"/>
          <w:jc w:val="center"/>
        </w:trPr>
        <w:tc>
          <w:tcPr>
            <w:tcW w:w="1744" w:type="dxa"/>
            <w:vAlign w:val="center"/>
          </w:tcPr>
          <w:p w:rsidR="00D940BE" w:rsidRPr="00E53AA1" w:rsidRDefault="00D940BE" w:rsidP="0074614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教学目标</w:t>
            </w:r>
          </w:p>
          <w:p w:rsidR="00D940BE" w:rsidRPr="00E53AA1" w:rsidRDefault="00D940BE" w:rsidP="0074614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10分</w:t>
            </w:r>
          </w:p>
        </w:tc>
        <w:tc>
          <w:tcPr>
            <w:tcW w:w="6285" w:type="dxa"/>
            <w:vAlign w:val="center"/>
          </w:tcPr>
          <w:p w:rsidR="00D940BE" w:rsidRPr="00E53AA1" w:rsidRDefault="00D940BE" w:rsidP="00746144">
            <w:pPr>
              <w:widowControl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kern w:val="0"/>
                <w:sz w:val="32"/>
                <w:szCs w:val="32"/>
              </w:rPr>
              <w:t>（10分）教学目标科学、明确、具体、可测，注重职业能力的培养，注重培养学生的学习能力</w:t>
            </w:r>
          </w:p>
        </w:tc>
      </w:tr>
      <w:tr w:rsidR="00D940BE" w:rsidRPr="00E53AA1" w:rsidTr="00746144">
        <w:trPr>
          <w:trHeight w:val="846"/>
          <w:jc w:val="center"/>
        </w:trPr>
        <w:tc>
          <w:tcPr>
            <w:tcW w:w="1744" w:type="dxa"/>
            <w:vMerge w:val="restart"/>
            <w:vAlign w:val="center"/>
          </w:tcPr>
          <w:p w:rsidR="00D940BE" w:rsidRPr="00E53AA1" w:rsidRDefault="00D940BE" w:rsidP="0074614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教学过程</w:t>
            </w:r>
          </w:p>
          <w:p w:rsidR="00D940BE" w:rsidRPr="00E53AA1" w:rsidRDefault="00D940BE" w:rsidP="0074614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40分</w:t>
            </w:r>
          </w:p>
        </w:tc>
        <w:tc>
          <w:tcPr>
            <w:tcW w:w="6285" w:type="dxa"/>
            <w:vAlign w:val="center"/>
          </w:tcPr>
          <w:p w:rsidR="00D940BE" w:rsidRPr="00E53AA1" w:rsidRDefault="00D940BE" w:rsidP="00746144">
            <w:pPr>
              <w:widowControl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kern w:val="0"/>
                <w:sz w:val="32"/>
                <w:szCs w:val="32"/>
              </w:rPr>
              <w:t>1.（10分）教学环节完备（含组织教学、复习提问、讲授新课、小结、评价矫正及布置任务等）</w:t>
            </w:r>
          </w:p>
        </w:tc>
      </w:tr>
      <w:tr w:rsidR="00D940BE" w:rsidRPr="00E53AA1" w:rsidTr="00746144">
        <w:trPr>
          <w:trHeight w:val="844"/>
          <w:jc w:val="center"/>
        </w:trPr>
        <w:tc>
          <w:tcPr>
            <w:tcW w:w="1744" w:type="dxa"/>
            <w:vMerge/>
            <w:vAlign w:val="center"/>
          </w:tcPr>
          <w:p w:rsidR="00D940BE" w:rsidRPr="00E53AA1" w:rsidRDefault="00D940BE" w:rsidP="0074614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285" w:type="dxa"/>
            <w:vAlign w:val="center"/>
          </w:tcPr>
          <w:p w:rsidR="00D940BE" w:rsidRPr="00E53AA1" w:rsidRDefault="00D940BE" w:rsidP="00746144">
            <w:pPr>
              <w:widowControl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kern w:val="0"/>
                <w:sz w:val="32"/>
                <w:szCs w:val="32"/>
              </w:rPr>
              <w:t>2.（10分）教学内容紧扣目标，过程主线清晰，重点突出，逻辑性强，明了易懂</w:t>
            </w:r>
          </w:p>
        </w:tc>
      </w:tr>
      <w:tr w:rsidR="00D940BE" w:rsidRPr="00E53AA1" w:rsidTr="00746144">
        <w:trPr>
          <w:trHeight w:val="661"/>
          <w:jc w:val="center"/>
        </w:trPr>
        <w:tc>
          <w:tcPr>
            <w:tcW w:w="1744" w:type="dxa"/>
            <w:vMerge/>
            <w:vAlign w:val="center"/>
          </w:tcPr>
          <w:p w:rsidR="00D940BE" w:rsidRPr="00E53AA1" w:rsidRDefault="00D940BE" w:rsidP="0074614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285" w:type="dxa"/>
            <w:vAlign w:val="center"/>
          </w:tcPr>
          <w:p w:rsidR="00D940BE" w:rsidRPr="00E53AA1" w:rsidRDefault="00D940BE" w:rsidP="00746144">
            <w:pPr>
              <w:widowControl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kern w:val="0"/>
                <w:sz w:val="32"/>
                <w:szCs w:val="32"/>
              </w:rPr>
              <w:t>3.（10分）构思新颖，教学方法富有创意，教学过程深入浅出，形象生动，精彩有趣，启发引导性强，善于调动学生学习主动性和积极性</w:t>
            </w:r>
          </w:p>
        </w:tc>
      </w:tr>
      <w:tr w:rsidR="00D940BE" w:rsidRPr="00E53AA1" w:rsidTr="00746144">
        <w:trPr>
          <w:trHeight w:val="600"/>
          <w:jc w:val="center"/>
        </w:trPr>
        <w:tc>
          <w:tcPr>
            <w:tcW w:w="1744" w:type="dxa"/>
            <w:vMerge/>
            <w:vAlign w:val="center"/>
          </w:tcPr>
          <w:p w:rsidR="00D940BE" w:rsidRPr="00E53AA1" w:rsidRDefault="00D940BE" w:rsidP="0074614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285" w:type="dxa"/>
            <w:vAlign w:val="center"/>
          </w:tcPr>
          <w:p w:rsidR="00D940BE" w:rsidRPr="00E53AA1" w:rsidRDefault="00D940BE" w:rsidP="00746144">
            <w:pPr>
              <w:widowControl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kern w:val="0"/>
                <w:sz w:val="32"/>
                <w:szCs w:val="32"/>
              </w:rPr>
              <w:t>4.（10分）完成设定的教学目标，有效解决实际教学问题，促进学生思维提升和能力提</w:t>
            </w:r>
            <w:r w:rsidRPr="00E53AA1">
              <w:rPr>
                <w:rFonts w:ascii="仿宋" w:eastAsia="仿宋" w:hAnsi="仿宋"/>
                <w:kern w:val="0"/>
                <w:sz w:val="32"/>
                <w:szCs w:val="32"/>
              </w:rPr>
              <w:lastRenderedPageBreak/>
              <w:t>高</w:t>
            </w:r>
          </w:p>
        </w:tc>
      </w:tr>
      <w:tr w:rsidR="00D940BE" w:rsidRPr="00E53AA1" w:rsidTr="00746144">
        <w:trPr>
          <w:trHeight w:val="735"/>
          <w:jc w:val="center"/>
        </w:trPr>
        <w:tc>
          <w:tcPr>
            <w:tcW w:w="1744" w:type="dxa"/>
            <w:vMerge w:val="restart"/>
            <w:vAlign w:val="center"/>
          </w:tcPr>
          <w:p w:rsidR="00D940BE" w:rsidRPr="00E53AA1" w:rsidRDefault="00D940BE" w:rsidP="0074614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lastRenderedPageBreak/>
              <w:t>教学能力</w:t>
            </w:r>
          </w:p>
          <w:p w:rsidR="00D940BE" w:rsidRPr="00E53AA1" w:rsidRDefault="00D940BE" w:rsidP="00746144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20分</w:t>
            </w:r>
          </w:p>
        </w:tc>
        <w:tc>
          <w:tcPr>
            <w:tcW w:w="6285" w:type="dxa"/>
            <w:vAlign w:val="center"/>
          </w:tcPr>
          <w:p w:rsidR="00D940BE" w:rsidRPr="00E53AA1" w:rsidRDefault="00D940BE" w:rsidP="00746144">
            <w:pPr>
              <w:widowControl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kern w:val="0"/>
                <w:sz w:val="32"/>
                <w:szCs w:val="32"/>
              </w:rPr>
              <w:t>1.（10分）素材制作质量好，设计合理、规范，较好的运用智慧职教云课教学，师生互动效果好</w:t>
            </w:r>
          </w:p>
        </w:tc>
      </w:tr>
      <w:tr w:rsidR="00D940BE" w:rsidRPr="00E53AA1" w:rsidTr="00746144">
        <w:trPr>
          <w:trHeight w:val="752"/>
          <w:jc w:val="center"/>
        </w:trPr>
        <w:tc>
          <w:tcPr>
            <w:tcW w:w="1744" w:type="dxa"/>
            <w:vMerge/>
            <w:vAlign w:val="center"/>
          </w:tcPr>
          <w:p w:rsidR="00D940BE" w:rsidRPr="00E53AA1" w:rsidRDefault="00D940BE" w:rsidP="00746144">
            <w:pPr>
              <w:widowControl/>
              <w:jc w:val="left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6285" w:type="dxa"/>
            <w:vAlign w:val="center"/>
          </w:tcPr>
          <w:p w:rsidR="00D940BE" w:rsidRPr="00E53AA1" w:rsidRDefault="00D940BE" w:rsidP="00746144">
            <w:pPr>
              <w:widowControl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kern w:val="0"/>
                <w:sz w:val="32"/>
                <w:szCs w:val="32"/>
              </w:rPr>
              <w:t>2.（10分）普通话教学，表述准确、语言精炼、生动，感染力强，分析透彻，层次清晰</w:t>
            </w:r>
          </w:p>
        </w:tc>
      </w:tr>
    </w:tbl>
    <w:p w:rsidR="00D940BE" w:rsidRDefault="00D940BE" w:rsidP="00D940BE">
      <w:pPr>
        <w:widowControl/>
        <w:tabs>
          <w:tab w:val="left" w:pos="5940"/>
        </w:tabs>
        <w:wordWrap w:val="0"/>
        <w:adjustRightInd w:val="0"/>
        <w:spacing w:line="620" w:lineRule="exact"/>
        <w:ind w:right="-199"/>
        <w:jc w:val="left"/>
        <w:rPr>
          <w:color w:val="36363D"/>
          <w:kern w:val="0"/>
          <w:sz w:val="28"/>
          <w:szCs w:val="28"/>
        </w:rPr>
      </w:pPr>
    </w:p>
    <w:p w:rsidR="00F561C8" w:rsidRDefault="00D940BE" w:rsidP="00D940BE"/>
    <w:sectPr w:rsidR="00F561C8" w:rsidSect="00641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40BE"/>
    <w:rsid w:val="00325692"/>
    <w:rsid w:val="006414E4"/>
    <w:rsid w:val="00827E14"/>
    <w:rsid w:val="00D9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2018-07-02T07:54:00Z</dcterms:created>
  <dcterms:modified xsi:type="dcterms:W3CDTF">2018-07-02T07:55:00Z</dcterms:modified>
</cp:coreProperties>
</file>