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37" w:rsidRDefault="00D44137" w:rsidP="00D44137">
      <w:pPr>
        <w:spacing w:line="360" w:lineRule="auto"/>
        <w:rPr>
          <w:rFonts w:ascii="Times New Roman" w:eastAsia="黑体" w:hAnsi="Times New Roman" w:cs="Times New Roman"/>
          <w:color w:val="000000"/>
          <w:sz w:val="32"/>
          <w:szCs w:val="32"/>
        </w:rPr>
      </w:pPr>
      <w:r w:rsidRPr="00AE57EE">
        <w:rPr>
          <w:rFonts w:ascii="Times New Roman" w:eastAsia="黑体" w:hAnsi="Times New Roman" w:cs="Times New Roman" w:hint="eastAsia"/>
          <w:color w:val="000000"/>
          <w:sz w:val="32"/>
          <w:szCs w:val="32"/>
        </w:rPr>
        <w:t>附件</w:t>
      </w:r>
      <w:r w:rsidRPr="00AE57EE">
        <w:rPr>
          <w:rFonts w:ascii="Times New Roman" w:eastAsia="黑体" w:hAnsi="Times New Roman" w:cs="Times New Roman" w:hint="eastAsia"/>
          <w:color w:val="000000"/>
          <w:sz w:val="32"/>
          <w:szCs w:val="32"/>
        </w:rPr>
        <w:t xml:space="preserve">4   </w:t>
      </w:r>
    </w:p>
    <w:p w:rsidR="00D44137" w:rsidRPr="00AE57EE" w:rsidRDefault="00D44137" w:rsidP="00D44137">
      <w:pPr>
        <w:spacing w:line="360" w:lineRule="auto"/>
        <w:rPr>
          <w:rFonts w:ascii="Times New Roman" w:eastAsia="黑体" w:hAnsi="Times New Roman" w:cs="Times New Roman"/>
          <w:color w:val="000000"/>
          <w:sz w:val="32"/>
          <w:szCs w:val="32"/>
        </w:rPr>
      </w:pPr>
    </w:p>
    <w:p w:rsidR="00D44137" w:rsidRPr="00A4578C" w:rsidRDefault="00D44137" w:rsidP="00D44137">
      <w:pPr>
        <w:spacing w:line="360" w:lineRule="auto"/>
        <w:jc w:val="center"/>
        <w:rPr>
          <w:rFonts w:ascii="方正小标宋简体" w:eastAsia="方正小标宋简体" w:hAnsi="黑体"/>
          <w:color w:val="000000"/>
          <w:sz w:val="44"/>
          <w:szCs w:val="44"/>
        </w:rPr>
      </w:pPr>
      <w:r w:rsidRPr="00A4578C">
        <w:rPr>
          <w:rFonts w:ascii="方正小标宋简体" w:eastAsia="方正小标宋简体" w:hAnsi="黑体" w:hint="eastAsia"/>
          <w:color w:val="000000"/>
          <w:sz w:val="44"/>
          <w:szCs w:val="44"/>
        </w:rPr>
        <w:t>金华职业技术学院医学院简介</w:t>
      </w:r>
    </w:p>
    <w:p w:rsidR="00D44137" w:rsidRPr="00AE57EE" w:rsidRDefault="00D44137" w:rsidP="00D44137">
      <w:pPr>
        <w:spacing w:line="360" w:lineRule="auto"/>
        <w:jc w:val="center"/>
        <w:rPr>
          <w:rFonts w:ascii="方正小标宋简体" w:eastAsia="方正小标宋简体"/>
          <w:sz w:val="36"/>
          <w:szCs w:val="36"/>
        </w:rPr>
      </w:pPr>
    </w:p>
    <w:p w:rsidR="00D44137" w:rsidRPr="00A4578C" w:rsidRDefault="00D44137" w:rsidP="00D44137">
      <w:pPr>
        <w:spacing w:line="560" w:lineRule="exact"/>
        <w:ind w:firstLineChars="200" w:firstLine="560"/>
        <w:rPr>
          <w:rFonts w:ascii="Times New Roman" w:eastAsia="仿宋" w:hAnsi="Times New Roman" w:cs="Times New Roman"/>
          <w:color w:val="000000" w:themeColor="text1"/>
          <w:sz w:val="28"/>
          <w:szCs w:val="28"/>
        </w:rPr>
      </w:pPr>
      <w:r w:rsidRPr="00A4578C">
        <w:rPr>
          <w:rFonts w:ascii="Times New Roman" w:eastAsia="仿宋" w:hAnsi="仿宋" w:cs="Times New Roman"/>
          <w:color w:val="000000" w:themeColor="text1"/>
          <w:kern w:val="0"/>
          <w:sz w:val="28"/>
          <w:szCs w:val="28"/>
        </w:rPr>
        <w:t>金华职业技术学院</w:t>
      </w:r>
      <w:r w:rsidRPr="00A4578C">
        <w:rPr>
          <w:rFonts w:ascii="Times New Roman" w:eastAsia="仿宋" w:hAnsi="仿宋" w:cs="Times New Roman"/>
          <w:color w:val="000000" w:themeColor="text1"/>
          <w:sz w:val="28"/>
          <w:szCs w:val="28"/>
        </w:rPr>
        <w:t>为国家示范性高职院校、全国职业教育先进单位、全国高职高专校长联席会议成员单位、中国高等职业技术教育研究会常务理事单位。自</w:t>
      </w:r>
      <w:r w:rsidRPr="00A4578C">
        <w:rPr>
          <w:rFonts w:ascii="Times New Roman" w:eastAsia="仿宋" w:hAnsi="Times New Roman" w:cs="Times New Roman"/>
          <w:color w:val="000000" w:themeColor="text1"/>
          <w:sz w:val="28"/>
          <w:szCs w:val="28"/>
        </w:rPr>
        <w:t>2013</w:t>
      </w:r>
      <w:r w:rsidRPr="00A4578C">
        <w:rPr>
          <w:rFonts w:ascii="Times New Roman" w:eastAsia="仿宋" w:hAnsi="仿宋" w:cs="Times New Roman"/>
          <w:color w:val="000000" w:themeColor="text1"/>
          <w:sz w:val="28"/>
          <w:szCs w:val="28"/>
        </w:rPr>
        <w:t>年浙江省实施高职高专院校教学工作及业绩考核以来，为浙江省内唯一一所三年考核均位列前三的院校，</w:t>
      </w:r>
      <w:r w:rsidRPr="00A4578C">
        <w:rPr>
          <w:rFonts w:ascii="Times New Roman" w:eastAsia="仿宋" w:hAnsi="Times New Roman" w:cs="Times New Roman"/>
          <w:color w:val="000000" w:themeColor="text1"/>
          <w:sz w:val="28"/>
          <w:szCs w:val="28"/>
        </w:rPr>
        <w:t>2017</w:t>
      </w:r>
      <w:r w:rsidRPr="00A4578C">
        <w:rPr>
          <w:rFonts w:ascii="Times New Roman" w:eastAsia="仿宋" w:hAnsi="仿宋" w:cs="Times New Roman"/>
          <w:color w:val="000000" w:themeColor="text1"/>
          <w:sz w:val="28"/>
          <w:szCs w:val="28"/>
        </w:rPr>
        <w:t>年更以</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双第一</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入选浙江省高职院校优质校、重点校建设行列。学校荣登国家示范性高职院校影响力排行榜</w:t>
      </w:r>
      <w:r w:rsidRPr="00A4578C">
        <w:rPr>
          <w:rFonts w:ascii="Times New Roman" w:eastAsia="仿宋" w:hAnsi="Times New Roman" w:cs="Times New Roman"/>
          <w:color w:val="000000" w:themeColor="text1"/>
          <w:sz w:val="28"/>
          <w:szCs w:val="28"/>
        </w:rPr>
        <w:t>30</w:t>
      </w:r>
      <w:r w:rsidRPr="00A4578C">
        <w:rPr>
          <w:rFonts w:ascii="Times New Roman" w:eastAsia="仿宋" w:hAnsi="仿宋" w:cs="Times New Roman"/>
          <w:color w:val="000000" w:themeColor="text1"/>
          <w:sz w:val="28"/>
          <w:szCs w:val="28"/>
        </w:rPr>
        <w:t>强榜单并排名第</w:t>
      </w:r>
      <w:r w:rsidRPr="00A4578C">
        <w:rPr>
          <w:rFonts w:ascii="Times New Roman" w:eastAsia="仿宋" w:hAnsi="Times New Roman" w:cs="Times New Roman"/>
          <w:color w:val="000000" w:themeColor="text1"/>
          <w:sz w:val="28"/>
          <w:szCs w:val="28"/>
        </w:rPr>
        <w:t>6</w:t>
      </w:r>
      <w:r w:rsidRPr="00A4578C">
        <w:rPr>
          <w:rFonts w:ascii="Times New Roman" w:eastAsia="仿宋" w:hAnsi="仿宋" w:cs="Times New Roman"/>
          <w:color w:val="000000" w:themeColor="text1"/>
          <w:sz w:val="28"/>
          <w:szCs w:val="28"/>
        </w:rPr>
        <w:t>、全国高职院校科研竞争力排行第</w:t>
      </w:r>
      <w:r w:rsidRPr="00A4578C">
        <w:rPr>
          <w:rFonts w:ascii="Times New Roman" w:eastAsia="仿宋" w:hAnsi="Times New Roman" w:cs="Times New Roman"/>
          <w:color w:val="000000" w:themeColor="text1"/>
          <w:sz w:val="28"/>
          <w:szCs w:val="28"/>
        </w:rPr>
        <w:t>3</w:t>
      </w:r>
      <w:r w:rsidRPr="00A4578C">
        <w:rPr>
          <w:rFonts w:ascii="Times New Roman" w:eastAsia="仿宋" w:hAnsi="仿宋" w:cs="Times New Roman"/>
          <w:color w:val="000000" w:themeColor="text1"/>
          <w:sz w:val="28"/>
          <w:szCs w:val="28"/>
        </w:rPr>
        <w:t>、全国职业院校服务贡献</w:t>
      </w:r>
      <w:r w:rsidRPr="00A4578C">
        <w:rPr>
          <w:rFonts w:ascii="Times New Roman" w:eastAsia="仿宋" w:hAnsi="Times New Roman" w:cs="Times New Roman"/>
          <w:color w:val="000000" w:themeColor="text1"/>
          <w:sz w:val="28"/>
          <w:szCs w:val="28"/>
        </w:rPr>
        <w:t>50</w:t>
      </w:r>
      <w:r w:rsidRPr="00A4578C">
        <w:rPr>
          <w:rFonts w:ascii="Times New Roman" w:eastAsia="仿宋" w:hAnsi="仿宋" w:cs="Times New Roman"/>
          <w:color w:val="000000" w:themeColor="text1"/>
          <w:sz w:val="28"/>
          <w:szCs w:val="28"/>
        </w:rPr>
        <w:t>强和全国高校毕业生就业典型经验年度</w:t>
      </w:r>
      <w:r w:rsidRPr="00A4578C">
        <w:rPr>
          <w:rFonts w:ascii="Times New Roman" w:eastAsia="仿宋" w:hAnsi="Times New Roman" w:cs="Times New Roman"/>
          <w:color w:val="000000" w:themeColor="text1"/>
          <w:sz w:val="28"/>
          <w:szCs w:val="28"/>
        </w:rPr>
        <w:t>50</w:t>
      </w:r>
      <w:r w:rsidRPr="00A4578C">
        <w:rPr>
          <w:rFonts w:ascii="Times New Roman" w:eastAsia="仿宋" w:hAnsi="仿宋" w:cs="Times New Roman"/>
          <w:color w:val="000000" w:themeColor="text1"/>
          <w:sz w:val="28"/>
          <w:szCs w:val="28"/>
        </w:rPr>
        <w:t>强院校；</w:t>
      </w:r>
      <w:r w:rsidRPr="00A4578C">
        <w:rPr>
          <w:rFonts w:ascii="Times New Roman" w:eastAsia="仿宋" w:hAnsi="Times New Roman" w:cs="Times New Roman"/>
          <w:color w:val="000000" w:themeColor="text1"/>
          <w:sz w:val="28"/>
          <w:szCs w:val="28"/>
        </w:rPr>
        <w:t>2018</w:t>
      </w:r>
      <w:r w:rsidRPr="00A4578C">
        <w:rPr>
          <w:rFonts w:ascii="Times New Roman" w:eastAsia="仿宋" w:hAnsi="仿宋" w:cs="Times New Roman"/>
          <w:color w:val="000000" w:themeColor="text1"/>
          <w:sz w:val="28"/>
          <w:szCs w:val="28"/>
        </w:rPr>
        <w:t>年在高职教育国家三大奖项数量统计表中更是荣登榜首。</w:t>
      </w:r>
      <w:bookmarkStart w:id="0" w:name="_GoBack"/>
      <w:bookmarkEnd w:id="0"/>
    </w:p>
    <w:p w:rsidR="00D44137" w:rsidRPr="00A4578C" w:rsidRDefault="00D44137" w:rsidP="00D44137">
      <w:pPr>
        <w:spacing w:line="560" w:lineRule="exact"/>
        <w:ind w:firstLineChars="236" w:firstLine="661"/>
        <w:rPr>
          <w:rFonts w:ascii="Times New Roman" w:eastAsia="仿宋" w:hAnsi="Times New Roman" w:cs="Times New Roman"/>
          <w:bCs/>
          <w:color w:val="000000" w:themeColor="text1"/>
          <w:sz w:val="28"/>
          <w:szCs w:val="28"/>
        </w:rPr>
      </w:pPr>
      <w:r w:rsidRPr="00A4578C">
        <w:rPr>
          <w:rFonts w:ascii="Times New Roman" w:eastAsia="仿宋" w:hAnsi="仿宋" w:cs="Times New Roman"/>
          <w:color w:val="000000" w:themeColor="text1"/>
          <w:sz w:val="28"/>
          <w:szCs w:val="28"/>
        </w:rPr>
        <w:t>金华职业技术学院医学院前身为创办于</w:t>
      </w:r>
      <w:r w:rsidRPr="00A4578C">
        <w:rPr>
          <w:rFonts w:ascii="Times New Roman" w:eastAsia="仿宋" w:hAnsi="Times New Roman" w:cs="Times New Roman"/>
          <w:color w:val="000000" w:themeColor="text1"/>
          <w:sz w:val="28"/>
          <w:szCs w:val="28"/>
        </w:rPr>
        <w:t>1915</w:t>
      </w:r>
      <w:r w:rsidRPr="00A4578C">
        <w:rPr>
          <w:rFonts w:ascii="Times New Roman" w:eastAsia="仿宋" w:hAnsi="仿宋" w:cs="Times New Roman"/>
          <w:color w:val="000000" w:themeColor="text1"/>
          <w:sz w:val="28"/>
          <w:szCs w:val="28"/>
        </w:rPr>
        <w:t>年的金华福音高级护士职业学校，在百余年的办学历史中，曾留下金华医专、金华医学院、浙江医科大学金华分校的发展足迹。建校以来，已为社会培养了</w:t>
      </w:r>
      <w:r w:rsidRPr="00A4578C">
        <w:rPr>
          <w:rFonts w:ascii="Times New Roman" w:eastAsia="仿宋" w:hAnsi="Times New Roman" w:cs="Times New Roman"/>
          <w:color w:val="000000" w:themeColor="text1"/>
          <w:sz w:val="28"/>
          <w:szCs w:val="28"/>
        </w:rPr>
        <w:t>3</w:t>
      </w:r>
      <w:r w:rsidRPr="00A4578C">
        <w:rPr>
          <w:rFonts w:ascii="Times New Roman" w:eastAsia="仿宋" w:hAnsi="仿宋" w:cs="Times New Roman"/>
          <w:color w:val="000000" w:themeColor="text1"/>
          <w:sz w:val="28"/>
          <w:szCs w:val="28"/>
        </w:rPr>
        <w:t>万余名毕业生。学院现有教职工</w:t>
      </w:r>
      <w:r w:rsidRPr="00A4578C">
        <w:rPr>
          <w:rFonts w:ascii="Times New Roman" w:eastAsia="仿宋" w:hAnsi="Times New Roman" w:cs="Times New Roman"/>
          <w:color w:val="000000" w:themeColor="text1"/>
          <w:sz w:val="28"/>
          <w:szCs w:val="28"/>
        </w:rPr>
        <w:t>159</w:t>
      </w:r>
      <w:r w:rsidRPr="00A4578C">
        <w:rPr>
          <w:rFonts w:ascii="Times New Roman" w:eastAsia="仿宋" w:hAnsi="仿宋" w:cs="Times New Roman"/>
          <w:color w:val="000000" w:themeColor="text1"/>
          <w:sz w:val="28"/>
          <w:szCs w:val="28"/>
        </w:rPr>
        <w:t>人，专任教师中教授</w:t>
      </w:r>
      <w:r w:rsidRPr="00A4578C">
        <w:rPr>
          <w:rFonts w:ascii="Times New Roman" w:eastAsia="仿宋" w:hAnsi="Times New Roman" w:cs="Times New Roman"/>
          <w:color w:val="000000" w:themeColor="text1"/>
          <w:sz w:val="28"/>
          <w:szCs w:val="28"/>
        </w:rPr>
        <w:t>14</w:t>
      </w:r>
      <w:r w:rsidRPr="00A4578C">
        <w:rPr>
          <w:rFonts w:ascii="Times New Roman" w:eastAsia="仿宋" w:hAnsi="仿宋" w:cs="Times New Roman"/>
          <w:color w:val="000000" w:themeColor="text1"/>
          <w:sz w:val="28"/>
          <w:szCs w:val="28"/>
        </w:rPr>
        <w:t>人，硕博士学位</w:t>
      </w:r>
      <w:r w:rsidRPr="00A4578C">
        <w:rPr>
          <w:rFonts w:ascii="Times New Roman" w:eastAsia="仿宋" w:hAnsi="Times New Roman" w:cs="Times New Roman"/>
          <w:color w:val="000000" w:themeColor="text1"/>
          <w:sz w:val="28"/>
          <w:szCs w:val="28"/>
        </w:rPr>
        <w:t>75</w:t>
      </w:r>
      <w:r w:rsidRPr="00A4578C">
        <w:rPr>
          <w:rFonts w:ascii="Times New Roman" w:eastAsia="仿宋" w:hAnsi="仿宋" w:cs="Times New Roman"/>
          <w:color w:val="000000" w:themeColor="text1"/>
          <w:sz w:val="28"/>
          <w:szCs w:val="28"/>
        </w:rPr>
        <w:t>人，全国行指委委员</w:t>
      </w:r>
      <w:r w:rsidRPr="00A4578C">
        <w:rPr>
          <w:rFonts w:ascii="Times New Roman" w:eastAsia="仿宋" w:hAnsi="Times New Roman" w:cs="Times New Roman"/>
          <w:color w:val="000000" w:themeColor="text1"/>
          <w:sz w:val="28"/>
          <w:szCs w:val="28"/>
        </w:rPr>
        <w:t>2</w:t>
      </w:r>
      <w:r w:rsidRPr="00A4578C">
        <w:rPr>
          <w:rFonts w:ascii="Times New Roman" w:eastAsia="仿宋" w:hAnsi="仿宋" w:cs="Times New Roman"/>
          <w:color w:val="000000" w:themeColor="text1"/>
          <w:sz w:val="28"/>
          <w:szCs w:val="28"/>
        </w:rPr>
        <w:t>人，浙江省高职（高专）专业带头人</w:t>
      </w:r>
      <w:r w:rsidRPr="00A4578C">
        <w:rPr>
          <w:rFonts w:ascii="Times New Roman" w:eastAsia="仿宋" w:hAnsi="Times New Roman" w:cs="Times New Roman"/>
          <w:color w:val="000000" w:themeColor="text1"/>
          <w:sz w:val="28"/>
          <w:szCs w:val="28"/>
        </w:rPr>
        <w:t>5</w:t>
      </w:r>
      <w:r w:rsidRPr="00A4578C">
        <w:rPr>
          <w:rFonts w:ascii="Times New Roman" w:eastAsia="仿宋" w:hAnsi="仿宋" w:cs="Times New Roman"/>
          <w:color w:val="000000" w:themeColor="text1"/>
          <w:sz w:val="28"/>
          <w:szCs w:val="28"/>
        </w:rPr>
        <w:t>人，另拥有全国优秀教师、浙江省教学名师、浙江省优秀教师、浙江省</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新世纪</w:t>
      </w:r>
      <w:r w:rsidRPr="00A4578C">
        <w:rPr>
          <w:rFonts w:ascii="Times New Roman" w:eastAsia="仿宋" w:hAnsi="Times New Roman" w:cs="Times New Roman"/>
          <w:color w:val="000000" w:themeColor="text1"/>
          <w:sz w:val="28"/>
          <w:szCs w:val="28"/>
        </w:rPr>
        <w:t>151</w:t>
      </w:r>
      <w:r w:rsidRPr="00A4578C">
        <w:rPr>
          <w:rFonts w:ascii="Times New Roman" w:eastAsia="仿宋" w:hAnsi="仿宋" w:cs="Times New Roman"/>
          <w:color w:val="000000" w:themeColor="text1"/>
          <w:sz w:val="28"/>
          <w:szCs w:val="28"/>
        </w:rPr>
        <w:t>人才工程</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培养对象等多人。学院开设护理、助产、临床医学、药学、中药学、医学检验技术、康复治疗技术</w:t>
      </w:r>
      <w:r w:rsidRPr="00A4578C">
        <w:rPr>
          <w:rFonts w:ascii="Times New Roman" w:eastAsia="仿宋" w:hAnsi="Times New Roman" w:cs="Times New Roman"/>
          <w:color w:val="000000" w:themeColor="text1"/>
          <w:sz w:val="28"/>
          <w:szCs w:val="28"/>
        </w:rPr>
        <w:t>7</w:t>
      </w:r>
      <w:r w:rsidRPr="00A4578C">
        <w:rPr>
          <w:rFonts w:ascii="Times New Roman" w:eastAsia="仿宋" w:hAnsi="仿宋" w:cs="Times New Roman"/>
          <w:color w:val="000000" w:themeColor="text1"/>
          <w:sz w:val="28"/>
          <w:szCs w:val="28"/>
        </w:rPr>
        <w:t>个专业。其中护理专业集国家示范、省重点、省持色、省优势、省示范性中外合作办学等专业荣誉于一体；药学专业是学校教育信息化试点专业，</w:t>
      </w:r>
      <w:r w:rsidRPr="00A4578C">
        <w:rPr>
          <w:rFonts w:ascii="Times New Roman" w:eastAsia="仿宋" w:hAnsi="仿宋" w:cs="Times New Roman"/>
          <w:bCs/>
          <w:color w:val="000000" w:themeColor="text1"/>
          <w:sz w:val="28"/>
          <w:szCs w:val="28"/>
        </w:rPr>
        <w:t>为全国食品药品职业教育教学指导委员会委员单位及全国医学高职高专教育研究会药学教育分会委员单位。</w:t>
      </w:r>
    </w:p>
    <w:p w:rsidR="00D44137" w:rsidRPr="00A4578C" w:rsidRDefault="00D44137" w:rsidP="00D44137">
      <w:pPr>
        <w:spacing w:line="560" w:lineRule="exact"/>
        <w:ind w:firstLineChars="227" w:firstLine="636"/>
        <w:rPr>
          <w:rFonts w:ascii="Times New Roman" w:eastAsia="仿宋" w:hAnsi="Times New Roman" w:cs="Times New Roman"/>
          <w:color w:val="000000" w:themeColor="text1"/>
          <w:sz w:val="28"/>
          <w:szCs w:val="28"/>
        </w:rPr>
      </w:pPr>
      <w:r w:rsidRPr="00A4578C">
        <w:rPr>
          <w:rFonts w:ascii="Times New Roman" w:eastAsia="仿宋" w:hAnsi="仿宋" w:cs="Times New Roman"/>
          <w:color w:val="000000" w:themeColor="text1"/>
          <w:kern w:val="0"/>
          <w:sz w:val="28"/>
          <w:szCs w:val="28"/>
        </w:rPr>
        <w:t>医学院致力推进信息化技术与医药学教育深度融合</w:t>
      </w:r>
      <w:r w:rsidRPr="00A4578C">
        <w:rPr>
          <w:rFonts w:ascii="Times New Roman" w:eastAsia="仿宋" w:hAnsi="仿宋" w:cs="Times New Roman"/>
          <w:color w:val="000000" w:themeColor="text1"/>
          <w:sz w:val="28"/>
          <w:szCs w:val="28"/>
        </w:rPr>
        <w:t>，构建了</w:t>
      </w:r>
      <w:r w:rsidRPr="00A4578C">
        <w:rPr>
          <w:rFonts w:ascii="Times New Roman" w:eastAsia="仿宋" w:hAnsi="Times New Roman" w:cs="Times New Roman"/>
          <w:color w:val="000000" w:themeColor="text1"/>
          <w:sz w:val="28"/>
          <w:szCs w:val="28"/>
        </w:rPr>
        <w:t>3</w:t>
      </w:r>
      <w:r w:rsidRPr="00A4578C">
        <w:rPr>
          <w:rFonts w:ascii="Times New Roman" w:eastAsia="仿宋" w:hAnsi="仿宋" w:cs="Times New Roman"/>
          <w:color w:val="000000" w:themeColor="text1"/>
          <w:sz w:val="28"/>
          <w:szCs w:val="28"/>
        </w:rPr>
        <w:t>门国家</w:t>
      </w:r>
      <w:r w:rsidRPr="00A4578C">
        <w:rPr>
          <w:rFonts w:ascii="Times New Roman" w:eastAsia="仿宋" w:hAnsi="仿宋" w:cs="Times New Roman"/>
          <w:color w:val="000000" w:themeColor="text1"/>
          <w:sz w:val="28"/>
          <w:szCs w:val="28"/>
        </w:rPr>
        <w:lastRenderedPageBreak/>
        <w:t>精品资源共享课、</w:t>
      </w:r>
      <w:r w:rsidRPr="00A4578C">
        <w:rPr>
          <w:rFonts w:ascii="Times New Roman" w:eastAsia="仿宋" w:hAnsi="Times New Roman" w:cs="Times New Roman"/>
          <w:color w:val="000000" w:themeColor="text1"/>
          <w:sz w:val="28"/>
          <w:szCs w:val="28"/>
        </w:rPr>
        <w:t>1</w:t>
      </w:r>
      <w:r w:rsidRPr="00A4578C">
        <w:rPr>
          <w:rFonts w:ascii="Times New Roman" w:eastAsia="仿宋" w:hAnsi="仿宋" w:cs="Times New Roman"/>
          <w:color w:val="000000" w:themeColor="text1"/>
          <w:sz w:val="28"/>
          <w:szCs w:val="28"/>
        </w:rPr>
        <w:t>门国家精品在线开放课程、</w:t>
      </w:r>
      <w:r w:rsidRPr="00A4578C">
        <w:rPr>
          <w:rFonts w:ascii="Times New Roman" w:eastAsia="仿宋" w:hAnsi="Times New Roman" w:cs="Times New Roman"/>
          <w:color w:val="000000" w:themeColor="text1"/>
          <w:sz w:val="28"/>
          <w:szCs w:val="28"/>
        </w:rPr>
        <w:t>8</w:t>
      </w:r>
      <w:r w:rsidRPr="00A4578C">
        <w:rPr>
          <w:rFonts w:ascii="Times New Roman" w:eastAsia="仿宋" w:hAnsi="仿宋" w:cs="Times New Roman"/>
          <w:color w:val="000000" w:themeColor="text1"/>
          <w:sz w:val="28"/>
          <w:szCs w:val="28"/>
        </w:rPr>
        <w:t>门省级精品课程、</w:t>
      </w:r>
      <w:r w:rsidRPr="00A4578C">
        <w:rPr>
          <w:rFonts w:ascii="Times New Roman" w:eastAsia="仿宋" w:hAnsi="Times New Roman" w:cs="Times New Roman"/>
          <w:color w:val="000000" w:themeColor="text1"/>
          <w:sz w:val="28"/>
          <w:szCs w:val="28"/>
        </w:rPr>
        <w:t>4</w:t>
      </w:r>
      <w:r w:rsidRPr="00A4578C">
        <w:rPr>
          <w:rFonts w:ascii="Times New Roman" w:eastAsia="仿宋" w:hAnsi="仿宋" w:cs="Times New Roman"/>
          <w:color w:val="000000" w:themeColor="text1"/>
          <w:sz w:val="28"/>
          <w:szCs w:val="28"/>
        </w:rPr>
        <w:t>门省级精品在线开放课程及一批新形态教材组成的优质资源课程；主持开发国家级专业教学资源库</w:t>
      </w:r>
      <w:r w:rsidRPr="00A4578C">
        <w:rPr>
          <w:rFonts w:ascii="Times New Roman" w:eastAsia="仿宋" w:hAnsi="Times New Roman" w:cs="Times New Roman"/>
          <w:color w:val="000000" w:themeColor="text1"/>
          <w:sz w:val="28"/>
          <w:szCs w:val="28"/>
        </w:rPr>
        <w:t>2</w:t>
      </w:r>
      <w:r w:rsidRPr="00A4578C">
        <w:rPr>
          <w:rFonts w:ascii="Times New Roman" w:eastAsia="仿宋" w:hAnsi="仿宋" w:cs="Times New Roman"/>
          <w:color w:val="000000" w:themeColor="text1"/>
          <w:sz w:val="28"/>
          <w:szCs w:val="28"/>
        </w:rPr>
        <w:t>个，参建</w:t>
      </w:r>
      <w:r w:rsidRPr="00A4578C">
        <w:rPr>
          <w:rFonts w:ascii="Times New Roman" w:eastAsia="仿宋" w:hAnsi="Times New Roman" w:cs="Times New Roman"/>
          <w:color w:val="000000" w:themeColor="text1"/>
          <w:sz w:val="28"/>
          <w:szCs w:val="28"/>
        </w:rPr>
        <w:t>3</w:t>
      </w:r>
      <w:r w:rsidRPr="00A4578C">
        <w:rPr>
          <w:rFonts w:ascii="Times New Roman" w:eastAsia="仿宋" w:hAnsi="仿宋" w:cs="Times New Roman"/>
          <w:color w:val="000000" w:themeColor="text1"/>
          <w:sz w:val="28"/>
          <w:szCs w:val="28"/>
        </w:rPr>
        <w:t>个，建成支持网络应用的教育部专业企业生产实际教学案例库</w:t>
      </w:r>
      <w:r w:rsidRPr="00A4578C">
        <w:rPr>
          <w:rFonts w:ascii="Times New Roman" w:eastAsia="仿宋" w:hAnsi="Times New Roman" w:cs="Times New Roman"/>
          <w:color w:val="000000" w:themeColor="text1"/>
          <w:sz w:val="28"/>
          <w:szCs w:val="28"/>
        </w:rPr>
        <w:t>1</w:t>
      </w:r>
      <w:r w:rsidRPr="00A4578C">
        <w:rPr>
          <w:rFonts w:ascii="Times New Roman" w:eastAsia="仿宋" w:hAnsi="仿宋" w:cs="Times New Roman"/>
          <w:color w:val="000000" w:themeColor="text1"/>
          <w:sz w:val="28"/>
          <w:szCs w:val="28"/>
        </w:rPr>
        <w:t>个；创建虚拟仿真实验实训室</w:t>
      </w:r>
      <w:r w:rsidRPr="00A4578C">
        <w:rPr>
          <w:rFonts w:ascii="Times New Roman" w:eastAsia="仿宋" w:hAnsi="Times New Roman" w:cs="Times New Roman"/>
          <w:color w:val="000000" w:themeColor="text1"/>
          <w:sz w:val="28"/>
          <w:szCs w:val="28"/>
        </w:rPr>
        <w:t>5</w:t>
      </w:r>
      <w:r w:rsidRPr="00A4578C">
        <w:rPr>
          <w:rFonts w:ascii="Times New Roman" w:eastAsia="仿宋" w:hAnsi="仿宋" w:cs="Times New Roman"/>
          <w:color w:val="000000" w:themeColor="text1"/>
          <w:sz w:val="28"/>
          <w:szCs w:val="28"/>
        </w:rPr>
        <w:t>个。</w:t>
      </w:r>
      <w:r w:rsidRPr="00A4578C">
        <w:rPr>
          <w:rFonts w:ascii="Times New Roman" w:eastAsia="仿宋" w:hAnsi="仿宋" w:cs="Times New Roman"/>
          <w:sz w:val="28"/>
          <w:szCs w:val="28"/>
        </w:rPr>
        <w:t>依托网络平台及教学</w:t>
      </w:r>
      <w:r w:rsidRPr="00A4578C">
        <w:rPr>
          <w:rFonts w:ascii="Times New Roman" w:eastAsia="仿宋" w:hAnsi="Times New Roman" w:cs="Times New Roman"/>
          <w:sz w:val="28"/>
          <w:szCs w:val="28"/>
        </w:rPr>
        <w:t>APP</w:t>
      </w:r>
      <w:r w:rsidRPr="00A4578C">
        <w:rPr>
          <w:rFonts w:ascii="Times New Roman" w:eastAsia="仿宋" w:hAnsi="仿宋" w:cs="Times New Roman"/>
          <w:sz w:val="28"/>
          <w:szCs w:val="28"/>
        </w:rPr>
        <w:t>，</w:t>
      </w:r>
      <w:r w:rsidRPr="00A4578C">
        <w:rPr>
          <w:rFonts w:ascii="Times New Roman" w:eastAsia="仿宋" w:hAnsi="仿宋" w:cs="Times New Roman"/>
          <w:color w:val="000000" w:themeColor="text1"/>
          <w:sz w:val="28"/>
          <w:szCs w:val="28"/>
        </w:rPr>
        <w:t>学院教师</w:t>
      </w:r>
      <w:r w:rsidRPr="00A4578C">
        <w:rPr>
          <w:rFonts w:ascii="Times New Roman" w:eastAsia="仿宋" w:hAnsi="仿宋" w:cs="Times New Roman"/>
          <w:color w:val="000000"/>
          <w:sz w:val="28"/>
          <w:szCs w:val="28"/>
        </w:rPr>
        <w:t>以优质资源为基础创新课堂教学生态</w:t>
      </w:r>
      <w:r w:rsidRPr="00A4578C">
        <w:rPr>
          <w:rFonts w:ascii="Times New Roman" w:eastAsia="仿宋" w:hAnsi="仿宋" w:cs="Times New Roman"/>
          <w:sz w:val="28"/>
          <w:szCs w:val="28"/>
        </w:rPr>
        <w:t>，</w:t>
      </w:r>
      <w:r w:rsidRPr="00A4578C">
        <w:rPr>
          <w:rFonts w:ascii="Times New Roman" w:eastAsia="仿宋" w:hAnsi="仿宋" w:cs="Times New Roman"/>
          <w:color w:val="000000" w:themeColor="text1"/>
          <w:spacing w:val="-6"/>
          <w:sz w:val="28"/>
          <w:szCs w:val="28"/>
        </w:rPr>
        <w:t>近三年</w:t>
      </w:r>
      <w:r w:rsidRPr="00A4578C">
        <w:rPr>
          <w:rFonts w:ascii="Times New Roman" w:eastAsia="仿宋" w:hAnsi="仿宋" w:cs="Times New Roman"/>
          <w:color w:val="000000" w:themeColor="text1"/>
          <w:sz w:val="28"/>
          <w:szCs w:val="28"/>
        </w:rPr>
        <w:t>教师在国家级、省级信息化教学大赛及微课教学比赛中获得一等奖达</w:t>
      </w:r>
      <w:r w:rsidRPr="00A4578C">
        <w:rPr>
          <w:rFonts w:ascii="Times New Roman" w:eastAsia="仿宋" w:hAnsi="Times New Roman" w:cs="Times New Roman"/>
          <w:color w:val="000000" w:themeColor="text1"/>
          <w:sz w:val="28"/>
          <w:szCs w:val="28"/>
        </w:rPr>
        <w:t>8</w:t>
      </w:r>
      <w:r w:rsidRPr="00A4578C">
        <w:rPr>
          <w:rFonts w:ascii="Times New Roman" w:eastAsia="仿宋" w:hAnsi="仿宋" w:cs="Times New Roman"/>
          <w:color w:val="000000" w:themeColor="text1"/>
          <w:sz w:val="28"/>
          <w:szCs w:val="28"/>
        </w:rPr>
        <w:t>人次，特别在</w:t>
      </w:r>
      <w:r w:rsidRPr="00A4578C">
        <w:rPr>
          <w:rFonts w:ascii="Times New Roman" w:eastAsia="仿宋" w:hAnsi="Times New Roman" w:cs="Times New Roman"/>
          <w:color w:val="000000" w:themeColor="text1"/>
          <w:sz w:val="28"/>
          <w:szCs w:val="28"/>
        </w:rPr>
        <w:t>2018</w:t>
      </w:r>
      <w:r w:rsidRPr="00A4578C">
        <w:rPr>
          <w:rFonts w:ascii="Times New Roman" w:eastAsia="仿宋" w:hAnsi="仿宋" w:cs="Times New Roman"/>
          <w:color w:val="000000" w:themeColor="text1"/>
          <w:sz w:val="28"/>
          <w:szCs w:val="28"/>
        </w:rPr>
        <w:t>年全国职业院校教学能力比赛中囊括了一、二、三等奖。校内实训基地建立了</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互联网</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运行管理系统，全面实现网络化实训预约、全数字系统监控等智能化管理。依托学校与附属医院的病房巡诊等</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空中课堂</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，以及</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金华医学教育</w:t>
      </w:r>
      <w:r w:rsidRPr="00A4578C">
        <w:rPr>
          <w:rFonts w:ascii="Times New Roman" w:eastAsia="仿宋" w:hAnsi="Times New Roman" w:cs="Times New Roman"/>
          <w:color w:val="000000" w:themeColor="text1"/>
          <w:sz w:val="28"/>
          <w:szCs w:val="28"/>
        </w:rPr>
        <w:t>”</w:t>
      </w:r>
      <w:r w:rsidRPr="00A4578C">
        <w:rPr>
          <w:rFonts w:ascii="Times New Roman" w:eastAsia="仿宋" w:hAnsi="仿宋" w:cs="Times New Roman"/>
          <w:color w:val="000000" w:themeColor="text1"/>
          <w:sz w:val="28"/>
          <w:szCs w:val="28"/>
        </w:rPr>
        <w:t>微信公众平台，打造了临床教学及实习生管理的</w:t>
      </w:r>
      <w:r w:rsidRPr="00A4578C">
        <w:rPr>
          <w:rFonts w:ascii="Times New Roman" w:eastAsia="仿宋" w:hAnsi="Times New Roman" w:cs="Times New Roman"/>
          <w:color w:val="000000" w:themeColor="text1"/>
          <w:sz w:val="28"/>
          <w:szCs w:val="28"/>
        </w:rPr>
        <w:t>“e”</w:t>
      </w:r>
      <w:r w:rsidRPr="00A4578C">
        <w:rPr>
          <w:rFonts w:ascii="Times New Roman" w:eastAsia="仿宋" w:hAnsi="仿宋" w:cs="Times New Roman"/>
          <w:color w:val="000000" w:themeColor="text1"/>
          <w:sz w:val="28"/>
          <w:szCs w:val="28"/>
        </w:rPr>
        <w:t>联体。</w:t>
      </w:r>
    </w:p>
    <w:p w:rsidR="00D44137" w:rsidRPr="00A4578C" w:rsidRDefault="00D44137" w:rsidP="00D44137">
      <w:pPr>
        <w:spacing w:line="560" w:lineRule="exact"/>
        <w:ind w:firstLineChars="200" w:firstLine="560"/>
        <w:rPr>
          <w:rFonts w:ascii="Times New Roman" w:eastAsia="仿宋" w:hAnsi="Times New Roman" w:cs="Times New Roman"/>
          <w:sz w:val="28"/>
          <w:szCs w:val="28"/>
        </w:rPr>
      </w:pPr>
      <w:r w:rsidRPr="00A4578C">
        <w:rPr>
          <w:rFonts w:ascii="Times New Roman" w:eastAsia="仿宋" w:hAnsi="仿宋" w:cs="Times New Roman"/>
          <w:color w:val="000000" w:themeColor="text1"/>
          <w:sz w:val="28"/>
          <w:szCs w:val="28"/>
        </w:rPr>
        <w:t>作为金职院唯一的教育信息化试点专业，药学专业教师勇作信息化教改先锋，</w:t>
      </w:r>
      <w:r w:rsidRPr="00A4578C">
        <w:rPr>
          <w:rFonts w:ascii="Times New Roman" w:eastAsia="仿宋" w:hAnsi="仿宋" w:cs="Times New Roman"/>
          <w:sz w:val="28"/>
          <w:szCs w:val="28"/>
        </w:rPr>
        <w:t>率先在校内开展了移动环境下的混合式教学和异地实时</w:t>
      </w:r>
      <w:r w:rsidRPr="00A4578C">
        <w:rPr>
          <w:rFonts w:ascii="Times New Roman" w:eastAsia="仿宋" w:hAnsi="仿宋" w:cs="Times New Roman"/>
          <w:color w:val="000000"/>
          <w:kern w:val="0"/>
          <w:sz w:val="28"/>
          <w:szCs w:val="28"/>
        </w:rPr>
        <w:t>直播教学实践，并在全国教改研讨会上进行了经验分享。另外</w:t>
      </w:r>
      <w:r w:rsidRPr="00A4578C">
        <w:rPr>
          <w:rFonts w:ascii="Times New Roman" w:eastAsia="仿宋" w:hAnsi="仿宋" w:cs="Times New Roman"/>
          <w:sz w:val="28"/>
          <w:szCs w:val="28"/>
        </w:rPr>
        <w:t>在国家精品资源共享课、省级精品课程和省级精品在线开放课程以及教育部专业教学资源库、新形态教材、虚拟实训室建设方面均有一定建树，特别</w:t>
      </w:r>
      <w:r w:rsidRPr="00A4578C">
        <w:rPr>
          <w:rFonts w:ascii="Times New Roman" w:eastAsia="仿宋" w:hAnsi="仿宋" w:cs="Times New Roman"/>
          <w:color w:val="000000" w:themeColor="text1"/>
          <w:sz w:val="28"/>
          <w:szCs w:val="28"/>
        </w:rPr>
        <w:t>在</w:t>
      </w:r>
      <w:r w:rsidRPr="00A4578C">
        <w:rPr>
          <w:rFonts w:ascii="Times New Roman" w:eastAsia="仿宋" w:hAnsi="Times New Roman" w:cs="Times New Roman"/>
          <w:color w:val="000000" w:themeColor="text1"/>
          <w:sz w:val="28"/>
          <w:szCs w:val="28"/>
        </w:rPr>
        <w:t>2018</w:t>
      </w:r>
      <w:r w:rsidRPr="00A4578C">
        <w:rPr>
          <w:rFonts w:ascii="Times New Roman" w:eastAsia="仿宋" w:hAnsi="仿宋" w:cs="Times New Roman"/>
          <w:color w:val="000000" w:themeColor="text1"/>
          <w:sz w:val="28"/>
          <w:szCs w:val="28"/>
        </w:rPr>
        <w:t>年</w:t>
      </w:r>
      <w:r w:rsidRPr="00A4578C">
        <w:rPr>
          <w:rFonts w:ascii="Times New Roman" w:eastAsia="仿宋" w:hAnsi="Times New Roman" w:cs="Times New Roman"/>
          <w:color w:val="000000" w:themeColor="text1"/>
          <w:sz w:val="28"/>
          <w:szCs w:val="28"/>
        </w:rPr>
        <w:t>10</w:t>
      </w:r>
      <w:r w:rsidRPr="00A4578C">
        <w:rPr>
          <w:rFonts w:ascii="Times New Roman" w:eastAsia="仿宋" w:hAnsi="仿宋" w:cs="Times New Roman"/>
          <w:color w:val="000000" w:themeColor="text1"/>
          <w:sz w:val="28"/>
          <w:szCs w:val="28"/>
        </w:rPr>
        <w:t>月举行的全国食品药品类专业云课堂教学比赛中，分别获得教师组的一等奖和学生组唯一的特等奖和三个一等奖。</w:t>
      </w:r>
    </w:p>
    <w:p w:rsidR="00D44137" w:rsidRPr="00A4578C" w:rsidRDefault="00D44137" w:rsidP="00D44137">
      <w:pPr>
        <w:spacing w:line="360" w:lineRule="auto"/>
        <w:ind w:firstLineChars="200" w:firstLine="420"/>
        <w:rPr>
          <w:rFonts w:ascii="Times New Roman" w:hAnsi="Times New Roman" w:cs="Times New Roman"/>
        </w:rPr>
      </w:pPr>
    </w:p>
    <w:p w:rsidR="00F561C8" w:rsidRPr="00D44137" w:rsidRDefault="00D44137"/>
    <w:sectPr w:rsidR="00F561C8" w:rsidRPr="00D44137" w:rsidSect="00AE57EE">
      <w:footerReference w:type="even" r:id="rId4"/>
      <w:footerReference w:type="default" r:id="rId5"/>
      <w:pgSz w:w="11906" w:h="16838"/>
      <w:pgMar w:top="1440" w:right="1418" w:bottom="124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EE" w:rsidRPr="00AE57EE" w:rsidRDefault="00D44137">
    <w:pPr>
      <w:pStyle w:val="a3"/>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27018115"/>
        <w:docPartObj>
          <w:docPartGallery w:val="Page Numbers (Bottom of Page)"/>
          <w:docPartUnique/>
        </w:docPartObj>
      </w:sdtPr>
      <w:sdtEndPr/>
      <w:sdtContent>
        <w:r w:rsidRPr="00AE57EE">
          <w:rPr>
            <w:rFonts w:ascii="Times New Roman" w:hAnsi="Times New Roman" w:cs="Times New Roman"/>
            <w:sz w:val="28"/>
            <w:szCs w:val="28"/>
          </w:rPr>
          <w:fldChar w:fldCharType="begin"/>
        </w:r>
        <w:r w:rsidRPr="00AE57EE">
          <w:rPr>
            <w:rFonts w:ascii="Times New Roman" w:hAnsi="Times New Roman" w:cs="Times New Roman"/>
            <w:sz w:val="28"/>
            <w:szCs w:val="28"/>
          </w:rPr>
          <w:instrText xml:space="preserve"> PAGE   \* MERGEFORMAT </w:instrText>
        </w:r>
        <w:r w:rsidRPr="00AE57EE">
          <w:rPr>
            <w:rFonts w:ascii="Times New Roman" w:hAnsi="Times New Roman" w:cs="Times New Roman"/>
            <w:sz w:val="28"/>
            <w:szCs w:val="28"/>
          </w:rPr>
          <w:fldChar w:fldCharType="separate"/>
        </w:r>
        <w:r w:rsidRPr="00CD4148">
          <w:rPr>
            <w:rFonts w:ascii="Times New Roman" w:hAnsi="Times New Roman" w:cs="Times New Roman"/>
            <w:noProof/>
            <w:sz w:val="28"/>
            <w:szCs w:val="28"/>
            <w:lang w:val="zh-CN"/>
          </w:rPr>
          <w:t>8</w:t>
        </w:r>
        <w:r w:rsidRPr="00AE57EE">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CE" w:rsidRPr="00AE57EE" w:rsidRDefault="00D44137" w:rsidP="00AE57EE">
    <w:pPr>
      <w:pStyle w:val="a3"/>
      <w:wordWrap w:val="0"/>
      <w:jc w:val="righ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27018099"/>
        <w:docPartObj>
          <w:docPartGallery w:val="Page Numbers (Bottom of Page)"/>
          <w:docPartUnique/>
        </w:docPartObj>
      </w:sdtPr>
      <w:sdtEndPr/>
      <w:sdtContent>
        <w:r w:rsidRPr="00AE57EE">
          <w:rPr>
            <w:rFonts w:ascii="Times New Roman" w:hAnsi="Times New Roman" w:cs="Times New Roman"/>
            <w:sz w:val="28"/>
            <w:szCs w:val="28"/>
          </w:rPr>
          <w:fldChar w:fldCharType="begin"/>
        </w:r>
        <w:r w:rsidRPr="00AE57EE">
          <w:rPr>
            <w:rFonts w:ascii="Times New Roman" w:hAnsi="Times New Roman" w:cs="Times New Roman"/>
            <w:sz w:val="28"/>
            <w:szCs w:val="28"/>
          </w:rPr>
          <w:instrText xml:space="preserve"> PAGE   \* MERGEFORMAT </w:instrText>
        </w:r>
        <w:r w:rsidRPr="00AE57EE">
          <w:rPr>
            <w:rFonts w:ascii="Times New Roman" w:hAnsi="Times New Roman" w:cs="Times New Roman"/>
            <w:sz w:val="28"/>
            <w:szCs w:val="28"/>
          </w:rPr>
          <w:fldChar w:fldCharType="separate"/>
        </w:r>
        <w:r w:rsidRPr="00D44137">
          <w:rPr>
            <w:rFonts w:ascii="Times New Roman" w:hAnsi="Times New Roman" w:cs="Times New Roman"/>
            <w:noProof/>
            <w:sz w:val="28"/>
            <w:szCs w:val="28"/>
            <w:lang w:val="zh-CN"/>
          </w:rPr>
          <w:t>1</w:t>
        </w:r>
        <w:r w:rsidRPr="00AE57EE">
          <w:rPr>
            <w:rFonts w:ascii="Times New Roman" w:hAnsi="Times New Roman" w:cs="Times New Roman"/>
            <w:sz w:val="28"/>
            <w:szCs w:val="28"/>
          </w:rPr>
          <w:fldChar w:fldCharType="end"/>
        </w:r>
      </w:sdtContent>
    </w:sdt>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4137"/>
    <w:rsid w:val="001C6690"/>
    <w:rsid w:val="00325692"/>
    <w:rsid w:val="00457601"/>
    <w:rsid w:val="00827E14"/>
    <w:rsid w:val="00B23F79"/>
    <w:rsid w:val="00D44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44137"/>
    <w:pPr>
      <w:tabs>
        <w:tab w:val="center" w:pos="4153"/>
        <w:tab w:val="right" w:pos="8306"/>
      </w:tabs>
      <w:snapToGrid w:val="0"/>
      <w:jc w:val="left"/>
    </w:pPr>
    <w:rPr>
      <w:sz w:val="18"/>
      <w:szCs w:val="18"/>
    </w:rPr>
  </w:style>
  <w:style w:type="character" w:customStyle="1" w:styleId="Char">
    <w:name w:val="页脚 Char"/>
    <w:basedOn w:val="a0"/>
    <w:link w:val="a3"/>
    <w:uiPriority w:val="99"/>
    <w:rsid w:val="00D441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2019-02-28T01:11:00Z</dcterms:created>
  <dcterms:modified xsi:type="dcterms:W3CDTF">2019-02-28T01:11:00Z</dcterms:modified>
</cp:coreProperties>
</file>