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F" w:rsidRDefault="00CD7DBF" w:rsidP="00CD7DBF">
      <w:pPr>
        <w:jc w:val="left"/>
        <w:rPr>
          <w:rFonts w:ascii="黑体" w:eastAsia="黑体" w:hAnsi="黑体"/>
          <w:sz w:val="32"/>
          <w:szCs w:val="32"/>
        </w:rPr>
      </w:pPr>
      <w:r w:rsidRPr="00CD46A5">
        <w:rPr>
          <w:rFonts w:ascii="黑体" w:eastAsia="黑体" w:hAnsi="黑体" w:hint="eastAsia"/>
          <w:sz w:val="32"/>
          <w:szCs w:val="32"/>
        </w:rPr>
        <w:t>附件</w:t>
      </w:r>
    </w:p>
    <w:p w:rsidR="00CD7DBF" w:rsidRPr="00D55823" w:rsidRDefault="00CD7DBF" w:rsidP="00CD7DB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55823">
        <w:rPr>
          <w:rFonts w:ascii="方正小标宋简体" w:eastAsia="方正小标宋简体" w:hAnsi="黑体" w:hint="eastAsia"/>
          <w:sz w:val="44"/>
          <w:szCs w:val="44"/>
        </w:rPr>
        <w:t>首届全国教材建设奖获奖名单</w:t>
      </w:r>
    </w:p>
    <w:tbl>
      <w:tblPr>
        <w:tblStyle w:val="a3"/>
        <w:tblW w:w="0" w:type="auto"/>
        <w:jc w:val="center"/>
        <w:tblLook w:val="04A0"/>
      </w:tblPr>
      <w:tblGrid>
        <w:gridCol w:w="856"/>
        <w:gridCol w:w="1496"/>
        <w:gridCol w:w="3416"/>
        <w:gridCol w:w="2376"/>
      </w:tblGrid>
      <w:tr w:rsidR="00CD7DBF" w:rsidTr="0084516C">
        <w:trPr>
          <w:jc w:val="center"/>
        </w:trPr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主编姓名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主编所在单位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教材名称</w:t>
            </w:r>
          </w:p>
        </w:tc>
      </w:tr>
      <w:tr w:rsidR="00CD7DBF" w:rsidTr="0084516C">
        <w:trPr>
          <w:jc w:val="center"/>
        </w:trPr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丛淑芹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山东药品食品职业学院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GSP实用教程</w:t>
            </w:r>
          </w:p>
        </w:tc>
      </w:tr>
      <w:tr w:rsidR="00CD7DBF" w:rsidTr="0084516C">
        <w:trPr>
          <w:jc w:val="center"/>
        </w:trPr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罗文华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浙江医药高等专科学校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GMP实施与管理</w:t>
            </w:r>
          </w:p>
        </w:tc>
      </w:tr>
      <w:tr w:rsidR="00CD7DBF" w:rsidTr="0084516C">
        <w:trPr>
          <w:jc w:val="center"/>
        </w:trPr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胡  英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5823">
              <w:rPr>
                <w:rFonts w:ascii="仿宋" w:eastAsia="仿宋" w:hAnsi="仿宋" w:hint="eastAsia"/>
                <w:sz w:val="32"/>
                <w:szCs w:val="32"/>
              </w:rPr>
              <w:t>浙江医药高等专科学校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药物制剂技术</w:t>
            </w:r>
          </w:p>
        </w:tc>
      </w:tr>
      <w:tr w:rsidR="00CD7DBF" w:rsidTr="0084516C">
        <w:trPr>
          <w:jc w:val="center"/>
        </w:trPr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冯建华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四川省食品药品学校</w:t>
            </w:r>
          </w:p>
        </w:tc>
        <w:tc>
          <w:tcPr>
            <w:tcW w:w="0" w:type="auto"/>
            <w:vAlign w:val="center"/>
          </w:tcPr>
          <w:p w:rsidR="00CD7DBF" w:rsidRDefault="00CD7DBF" w:rsidP="008451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中药炮制技术</w:t>
            </w:r>
          </w:p>
        </w:tc>
      </w:tr>
    </w:tbl>
    <w:p w:rsidR="00CD7DBF" w:rsidRPr="00CD46A5" w:rsidRDefault="00CD7DBF" w:rsidP="00CD7DBF">
      <w:pPr>
        <w:jc w:val="left"/>
        <w:rPr>
          <w:rFonts w:ascii="仿宋" w:eastAsia="仿宋" w:hAnsi="仿宋"/>
          <w:sz w:val="32"/>
          <w:szCs w:val="32"/>
        </w:rPr>
      </w:pPr>
    </w:p>
    <w:p w:rsidR="00F561C8" w:rsidRDefault="00CD7DBF"/>
    <w:sectPr w:rsidR="00F561C8" w:rsidSect="00CD46A5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DBF"/>
    <w:rsid w:val="001B0B69"/>
    <w:rsid w:val="001C6690"/>
    <w:rsid w:val="00325692"/>
    <w:rsid w:val="004177BB"/>
    <w:rsid w:val="00457601"/>
    <w:rsid w:val="007162B0"/>
    <w:rsid w:val="00827E14"/>
    <w:rsid w:val="00CC5582"/>
    <w:rsid w:val="00CD7DBF"/>
    <w:rsid w:val="00D24669"/>
    <w:rsid w:val="00D949F7"/>
    <w:rsid w:val="00DE57BB"/>
    <w:rsid w:val="00E1419B"/>
    <w:rsid w:val="00EC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2020-12-15T09:00:00Z</dcterms:created>
  <dcterms:modified xsi:type="dcterms:W3CDTF">2020-12-15T09:00:00Z</dcterms:modified>
</cp:coreProperties>
</file>