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9" w:rsidRDefault="00297449" w:rsidP="00297449">
      <w:pPr>
        <w:spacing w:line="60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297449" w:rsidRPr="005E2842" w:rsidRDefault="00297449" w:rsidP="00297449">
      <w:pPr>
        <w:spacing w:line="600" w:lineRule="exact"/>
        <w:rPr>
          <w:rFonts w:eastAsia="黑体"/>
          <w:sz w:val="32"/>
          <w:szCs w:val="32"/>
        </w:rPr>
      </w:pPr>
    </w:p>
    <w:p w:rsidR="00297449" w:rsidRDefault="00297449" w:rsidP="0029744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C09BD">
        <w:rPr>
          <w:rFonts w:ascii="方正小标宋简体" w:eastAsia="方正小标宋简体" w:hint="eastAsia"/>
          <w:sz w:val="44"/>
          <w:szCs w:val="44"/>
        </w:rPr>
        <w:t>申报专业范围</w:t>
      </w:r>
    </w:p>
    <w:p w:rsidR="00297449" w:rsidRDefault="00297449" w:rsidP="00297449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16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3196"/>
        <w:gridCol w:w="3041"/>
      </w:tblGrid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Default="00297449" w:rsidP="002F0CFD">
            <w:pPr>
              <w:jc w:val="center"/>
              <w:rPr>
                <w:rFonts w:ascii="黑体" w:eastAsia="黑体" w:hAnsi="仿宋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中职申报</w:t>
            </w:r>
          </w:p>
          <w:p w:rsidR="00297449" w:rsidRPr="00756717" w:rsidRDefault="00297449" w:rsidP="002F0CFD">
            <w:pPr>
              <w:jc w:val="center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专业范围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7449" w:rsidRDefault="00297449" w:rsidP="002F0CFD">
            <w:pPr>
              <w:jc w:val="center"/>
              <w:rPr>
                <w:rFonts w:ascii="黑体" w:eastAsia="黑体" w:hAnsi="仿宋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高职申报</w:t>
            </w:r>
          </w:p>
          <w:p w:rsidR="00297449" w:rsidRPr="00756717" w:rsidRDefault="00297449" w:rsidP="002F0CFD">
            <w:pPr>
              <w:jc w:val="center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 w:rsidRPr="00756717"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专业范围</w:t>
            </w:r>
          </w:p>
        </w:tc>
        <w:tc>
          <w:tcPr>
            <w:tcW w:w="3041" w:type="dxa"/>
          </w:tcPr>
          <w:p w:rsidR="00297449" w:rsidRDefault="00297449" w:rsidP="002F0CFD">
            <w:pPr>
              <w:jc w:val="center"/>
              <w:rPr>
                <w:rFonts w:ascii="黑体" w:eastAsia="黑体" w:hAnsi="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高职本科申报</w:t>
            </w:r>
          </w:p>
          <w:p w:rsidR="00297449" w:rsidRPr="00756717" w:rsidRDefault="00297449" w:rsidP="002F0CFD">
            <w:pPr>
              <w:jc w:val="center"/>
              <w:rPr>
                <w:rFonts w:ascii="黑体" w:eastAsia="黑体" w:hAnsi="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仿宋" w:hint="eastAsia"/>
                <w:color w:val="000000"/>
                <w:sz w:val="32"/>
                <w:szCs w:val="32"/>
              </w:rPr>
              <w:t>专业范围</w:t>
            </w: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药品食品检验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食品营养与健康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食品营养与健康</w:t>
            </w: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生物制药工艺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康复工程技术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药品质量管理</w:t>
            </w: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药品质量与安全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食品药品监督管理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保健食品质量与管理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化妆品质量与安全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297449" w:rsidRPr="00756717" w:rsidTr="002F0CFD">
        <w:trPr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297449" w:rsidRPr="00756717" w:rsidRDefault="00297449" w:rsidP="002F0CF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297449" w:rsidRPr="00F53D23" w:rsidRDefault="00297449" w:rsidP="002F0CFD">
            <w:pPr>
              <w:rPr>
                <w:rFonts w:eastAsia="仿宋" w:hAnsi="仿宋"/>
                <w:color w:val="000000"/>
                <w:sz w:val="32"/>
                <w:szCs w:val="32"/>
              </w:rPr>
            </w:pPr>
            <w:r w:rsidRPr="00F53D23">
              <w:rPr>
                <w:rFonts w:eastAsia="仿宋" w:hAnsi="仿宋" w:hint="eastAsia"/>
                <w:color w:val="000000"/>
                <w:sz w:val="32"/>
                <w:szCs w:val="32"/>
              </w:rPr>
              <w:t>生物制药技术</w:t>
            </w:r>
          </w:p>
        </w:tc>
        <w:tc>
          <w:tcPr>
            <w:tcW w:w="3041" w:type="dxa"/>
          </w:tcPr>
          <w:p w:rsidR="00297449" w:rsidRPr="00F53D23" w:rsidRDefault="00297449" w:rsidP="002F0CFD">
            <w:pPr>
              <w:rPr>
                <w:rFonts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297449" w:rsidRDefault="00297449" w:rsidP="00297449">
      <w:pPr>
        <w:spacing w:line="500" w:lineRule="exact"/>
        <w:rPr>
          <w:rFonts w:eastAsia="黑体" w:hAnsi="黑体" w:hint="eastAsia"/>
          <w:sz w:val="32"/>
          <w:szCs w:val="32"/>
        </w:rPr>
      </w:pPr>
    </w:p>
    <w:p w:rsidR="00F561C8" w:rsidRDefault="00297449"/>
    <w:sectPr w:rsidR="00F561C8" w:rsidSect="00D10AC1">
      <w:pgSz w:w="11906" w:h="16838"/>
      <w:pgMar w:top="1440" w:right="1418" w:bottom="1247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449"/>
    <w:rsid w:val="001B0B69"/>
    <w:rsid w:val="001C6690"/>
    <w:rsid w:val="00297449"/>
    <w:rsid w:val="00325692"/>
    <w:rsid w:val="004177BB"/>
    <w:rsid w:val="00457601"/>
    <w:rsid w:val="007162B0"/>
    <w:rsid w:val="00827E14"/>
    <w:rsid w:val="00CC5582"/>
    <w:rsid w:val="00D24669"/>
    <w:rsid w:val="00D949F7"/>
    <w:rsid w:val="00DE57BB"/>
    <w:rsid w:val="00E1419B"/>
    <w:rsid w:val="00E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2021-04-12T03:25:00Z</dcterms:created>
  <dcterms:modified xsi:type="dcterms:W3CDTF">2021-04-12T03:26:00Z</dcterms:modified>
</cp:coreProperties>
</file>